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880CB" w14:textId="5A7A0B46" w:rsidR="000E0E26" w:rsidRPr="0007708E" w:rsidRDefault="0007708E" w:rsidP="00572B5A">
      <w:pPr>
        <w:pStyle w:val="BodyText"/>
        <w:spacing w:before="0" w:after="0" w:line="216" w:lineRule="auto"/>
        <w:rPr>
          <w:b/>
          <w:bCs/>
          <w:color w:val="F04F14"/>
          <w:sz w:val="42"/>
          <w:szCs w:val="42"/>
        </w:rPr>
      </w:pPr>
      <w:r w:rsidRPr="0007708E">
        <w:rPr>
          <w:noProof/>
          <w:color w:val="F04F14"/>
        </w:rPr>
        <w:drawing>
          <wp:anchor distT="0" distB="0" distL="114300" distR="114300" simplePos="0" relativeHeight="251658241" behindDoc="0" locked="0" layoutInCell="1" allowOverlap="1" wp14:anchorId="25D20CFF" wp14:editId="5108E94B">
            <wp:simplePos x="0" y="0"/>
            <wp:positionH relativeFrom="margin">
              <wp:posOffset>2984500</wp:posOffset>
            </wp:positionH>
            <wp:positionV relativeFrom="paragraph">
              <wp:posOffset>170815</wp:posOffset>
            </wp:positionV>
            <wp:extent cx="1628775" cy="609775"/>
            <wp:effectExtent l="0" t="0" r="0" b="0"/>
            <wp:wrapNone/>
            <wp:docPr id="1582482970" name="Picture 2" descr="A logo for a power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482970" name="Picture 2" descr="A logo for a power networ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708E">
        <w:rPr>
          <w:noProof/>
          <w:color w:val="F04F14"/>
        </w:rPr>
        <w:drawing>
          <wp:anchor distT="0" distB="0" distL="114300" distR="114300" simplePos="0" relativeHeight="251658240" behindDoc="0" locked="1" layoutInCell="1" allowOverlap="1" wp14:anchorId="3986AC6A" wp14:editId="5DEABF75">
            <wp:simplePos x="0" y="0"/>
            <wp:positionH relativeFrom="margin">
              <wp:posOffset>4679950</wp:posOffset>
            </wp:positionH>
            <wp:positionV relativeFrom="margin">
              <wp:posOffset>224790</wp:posOffset>
            </wp:positionV>
            <wp:extent cx="1289050" cy="501650"/>
            <wp:effectExtent l="0" t="0" r="6350" b="0"/>
            <wp:wrapNone/>
            <wp:docPr id="686721781" name="Picture 686721781" descr="ERM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830125" name="Graphic 1022830125" descr="ERM logo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50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D12" w:rsidRPr="0007708E">
        <w:rPr>
          <w:b/>
          <w:bCs/>
          <w:color w:val="F04F14"/>
          <w:sz w:val="42"/>
          <w:szCs w:val="42"/>
        </w:rPr>
        <w:t xml:space="preserve">LAEP Data Dictionary </w:t>
      </w:r>
    </w:p>
    <w:p w14:paraId="60E67F55" w14:textId="41E5CCD4" w:rsidR="00572B5A" w:rsidRDefault="006724D0" w:rsidP="001C1EC3">
      <w:pPr>
        <w:pStyle w:val="BodyText"/>
        <w:spacing w:before="0" w:after="0" w:line="216" w:lineRule="auto"/>
        <w:rPr>
          <w:b/>
          <w:bCs/>
          <w:color w:val="F04F14"/>
          <w:sz w:val="42"/>
          <w:szCs w:val="42"/>
        </w:rPr>
      </w:pPr>
      <w:r w:rsidRPr="0007708E">
        <w:rPr>
          <w:b/>
          <w:bCs/>
          <w:color w:val="F04F14"/>
          <w:sz w:val="42"/>
          <w:szCs w:val="42"/>
        </w:rPr>
        <w:t>Checklist</w:t>
      </w:r>
      <w:r w:rsidR="00D37B5B" w:rsidRPr="0007708E">
        <w:rPr>
          <w:b/>
          <w:bCs/>
          <w:color w:val="F04F14"/>
          <w:sz w:val="42"/>
          <w:szCs w:val="42"/>
        </w:rPr>
        <w:t xml:space="preserve"> – </w:t>
      </w:r>
      <w:r w:rsidR="001C1EC3">
        <w:rPr>
          <w:b/>
          <w:bCs/>
          <w:color w:val="F04F14"/>
          <w:sz w:val="42"/>
          <w:szCs w:val="42"/>
        </w:rPr>
        <w:t>District</w:t>
      </w:r>
    </w:p>
    <w:p w14:paraId="13CA3F98" w14:textId="3D46C505" w:rsidR="001C1EC3" w:rsidRPr="0007708E" w:rsidRDefault="001C1EC3" w:rsidP="001C1EC3">
      <w:pPr>
        <w:pStyle w:val="BodyText"/>
        <w:spacing w:before="0" w:after="0" w:line="216" w:lineRule="auto"/>
        <w:rPr>
          <w:b/>
          <w:bCs/>
          <w:color w:val="F04F14"/>
          <w:sz w:val="42"/>
          <w:szCs w:val="42"/>
        </w:rPr>
      </w:pPr>
      <w:r>
        <w:rPr>
          <w:b/>
          <w:bCs/>
          <w:color w:val="F04F14"/>
          <w:sz w:val="42"/>
          <w:szCs w:val="42"/>
        </w:rPr>
        <w:t>Heating</w:t>
      </w:r>
    </w:p>
    <w:p w14:paraId="05AFD226" w14:textId="77777777" w:rsidR="00572B5A" w:rsidRPr="00DB7037" w:rsidRDefault="00572B5A" w:rsidP="00572B5A"/>
    <w:p w14:paraId="4C28321D" w14:textId="6CC518A7" w:rsidR="00572B5A" w:rsidRPr="00DB7037" w:rsidRDefault="006724D0" w:rsidP="00416D12">
      <w:pPr>
        <w:pStyle w:val="BodyText"/>
        <w:spacing w:before="0" w:after="0" w:line="320" w:lineRule="atLeast"/>
      </w:pPr>
      <w:r w:rsidRPr="02A7F836">
        <w:rPr>
          <w:b/>
          <w:bCs/>
          <w:sz w:val="28"/>
          <w:szCs w:val="28"/>
        </w:rPr>
        <w:t>Quick reference checklist</w:t>
      </w:r>
      <w:r w:rsidR="00416D12" w:rsidRPr="02A7F836">
        <w:rPr>
          <w:b/>
          <w:bCs/>
          <w:sz w:val="28"/>
          <w:szCs w:val="28"/>
        </w:rPr>
        <w:t xml:space="preserve"> for assembling data for UK</w:t>
      </w:r>
      <w:r w:rsidR="34F6EAB0" w:rsidRPr="02A7F836">
        <w:rPr>
          <w:b/>
          <w:bCs/>
          <w:sz w:val="28"/>
          <w:szCs w:val="28"/>
        </w:rPr>
        <w:t xml:space="preserve"> </w:t>
      </w:r>
      <w:r w:rsidR="00416D12" w:rsidRPr="02A7F836">
        <w:rPr>
          <w:b/>
          <w:bCs/>
          <w:sz w:val="28"/>
          <w:szCs w:val="28"/>
        </w:rPr>
        <w:t>P</w:t>
      </w:r>
      <w:r w:rsidR="7E2E1C45" w:rsidRPr="02A7F836">
        <w:rPr>
          <w:b/>
          <w:bCs/>
          <w:sz w:val="28"/>
          <w:szCs w:val="28"/>
        </w:rPr>
        <w:t xml:space="preserve">ower </w:t>
      </w:r>
      <w:r w:rsidR="00416D12" w:rsidRPr="02A7F836">
        <w:rPr>
          <w:b/>
          <w:bCs/>
          <w:sz w:val="28"/>
          <w:szCs w:val="28"/>
        </w:rPr>
        <w:t>N</w:t>
      </w:r>
      <w:r w:rsidR="10FA37B6" w:rsidRPr="02A7F836">
        <w:rPr>
          <w:b/>
          <w:bCs/>
          <w:sz w:val="28"/>
          <w:szCs w:val="28"/>
        </w:rPr>
        <w:t>etworks</w:t>
      </w:r>
      <w:r w:rsidR="00416D12" w:rsidRPr="02A7F836">
        <w:rPr>
          <w:b/>
          <w:bCs/>
          <w:sz w:val="28"/>
          <w:szCs w:val="28"/>
        </w:rPr>
        <w:t xml:space="preserve"> forecasting from a Local Area Energy Plan </w:t>
      </w:r>
      <w:r w:rsidR="00D37B5B" w:rsidRPr="02A7F836">
        <w:rPr>
          <w:b/>
          <w:bCs/>
          <w:sz w:val="28"/>
          <w:szCs w:val="28"/>
        </w:rPr>
        <w:t xml:space="preserve">for </w:t>
      </w:r>
      <w:r w:rsidR="00E6117D" w:rsidRPr="02A7F836">
        <w:rPr>
          <w:b/>
          <w:bCs/>
          <w:sz w:val="28"/>
          <w:szCs w:val="28"/>
        </w:rPr>
        <w:t>District Heating</w:t>
      </w:r>
    </w:p>
    <w:p w14:paraId="52370C27" w14:textId="77777777" w:rsidR="00572B5A" w:rsidRPr="00DB7037" w:rsidRDefault="00572B5A" w:rsidP="00572B5A">
      <w:pPr>
        <w:pStyle w:val="BodyText"/>
      </w:pPr>
    </w:p>
    <w:p w14:paraId="606EE68E" w14:textId="3287039F" w:rsidR="00572B5A" w:rsidRDefault="00572B5A" w:rsidP="00572B5A">
      <w:pPr>
        <w:pStyle w:val="BodyText"/>
      </w:pPr>
      <w:r w:rsidRPr="00DB7037">
        <w:t xml:space="preserve">ERM </w:t>
      </w:r>
    </w:p>
    <w:p w14:paraId="2FBCA01B" w14:textId="741CF863" w:rsidR="00416D12" w:rsidRPr="00DB7037" w:rsidRDefault="00416D12" w:rsidP="00572B5A">
      <w:pPr>
        <w:pStyle w:val="BodyText"/>
      </w:pPr>
      <w:r w:rsidRPr="00416D12">
        <w:t>Exchequer Court, 33 St Mary Axe, London, EC3A 8AA</w:t>
      </w:r>
    </w:p>
    <w:p w14:paraId="41C2985A" w14:textId="198FCD06" w:rsidR="00572B5A" w:rsidRDefault="00572B5A">
      <w:pPr>
        <w:spacing w:line="240" w:lineRule="auto"/>
        <w:rPr>
          <w:b/>
          <w:color w:val="007A5F" w:themeColor="text2"/>
        </w:rPr>
      </w:pPr>
    </w:p>
    <w:p w14:paraId="4C32500F" w14:textId="261D012B" w:rsidR="00CD1F85" w:rsidRPr="00F42C12" w:rsidRDefault="00C178CF" w:rsidP="0085564B">
      <w:pPr>
        <w:pStyle w:val="TOCHeading"/>
        <w:rPr>
          <w:noProof w:val="0"/>
          <w:color w:val="F04F14"/>
        </w:rPr>
      </w:pPr>
      <w:r w:rsidRPr="00F42C12">
        <w:rPr>
          <w:noProof w:val="0"/>
          <w:color w:val="F04F14"/>
        </w:rPr>
        <w:t>CONTENTS</w:t>
      </w:r>
    </w:p>
    <w:p w14:paraId="00F6BFC8" w14:textId="50DE569C" w:rsidR="00FA2A8E" w:rsidRPr="00F42C12" w:rsidRDefault="00D54FBE" w:rsidP="00F42C12">
      <w:pPr>
        <w:pStyle w:val="TOC1"/>
        <w:rPr>
          <w:rFonts w:cstheme="minorBidi"/>
          <w:kern w:val="2"/>
          <w:sz w:val="24"/>
          <w:szCs w:val="24"/>
          <w:lang w:eastAsia="en-GB"/>
          <w14:ligatures w14:val="standardContextual"/>
        </w:rPr>
      </w:pPr>
      <w:r w:rsidRPr="00DB7037">
        <w:rPr>
          <w:color w:val="007A5F" w:themeColor="text2"/>
        </w:rPr>
        <w:fldChar w:fldCharType="begin"/>
      </w:r>
      <w:r w:rsidRPr="00DB7037">
        <w:instrText xml:space="preserve"> TOC \o "3-3" \h \z \t "Heading 1,1,Heading 2,2" </w:instrText>
      </w:r>
      <w:r w:rsidRPr="00DB7037">
        <w:rPr>
          <w:color w:val="007A5F" w:themeColor="text2"/>
        </w:rPr>
        <w:fldChar w:fldCharType="separate"/>
      </w:r>
      <w:hyperlink w:anchor="_Toc167001528" w:history="1">
        <w:r w:rsidR="00FA2A8E" w:rsidRPr="00F42C12">
          <w:rPr>
            <w:rStyle w:val="Hyperlink"/>
            <w:color w:val="F04F14"/>
          </w:rPr>
          <w:t>1.</w:t>
        </w:r>
        <w:r w:rsidR="00FA2A8E" w:rsidRPr="00F42C12">
          <w:rPr>
            <w:rFonts w:cstheme="minorBidi"/>
            <w:kern w:val="2"/>
            <w:sz w:val="24"/>
            <w:szCs w:val="24"/>
            <w:lang w:eastAsia="en-GB"/>
            <w14:ligatures w14:val="standardContextual"/>
          </w:rPr>
          <w:tab/>
        </w:r>
        <w:r w:rsidR="00FA2A8E" w:rsidRPr="00F42C12">
          <w:rPr>
            <w:rStyle w:val="Hyperlink"/>
            <w:color w:val="F04F14"/>
          </w:rPr>
          <w:t>Introduction</w:t>
        </w:r>
        <w:r w:rsidR="00FA2A8E" w:rsidRPr="00F42C12">
          <w:rPr>
            <w:webHidden/>
          </w:rPr>
          <w:tab/>
        </w:r>
        <w:r w:rsidR="00FA2A8E" w:rsidRPr="00F42C12">
          <w:rPr>
            <w:webHidden/>
          </w:rPr>
          <w:fldChar w:fldCharType="begin"/>
        </w:r>
        <w:r w:rsidR="00FA2A8E" w:rsidRPr="00F42C12">
          <w:rPr>
            <w:webHidden/>
          </w:rPr>
          <w:instrText xml:space="preserve"> PAGEREF _Toc167001528 \h </w:instrText>
        </w:r>
        <w:r w:rsidR="00FA2A8E" w:rsidRPr="00F42C12">
          <w:rPr>
            <w:webHidden/>
          </w:rPr>
        </w:r>
        <w:r w:rsidR="00FA2A8E" w:rsidRPr="00F42C12">
          <w:rPr>
            <w:webHidden/>
          </w:rPr>
          <w:fldChar w:fldCharType="separate"/>
        </w:r>
        <w:r w:rsidR="003206D6">
          <w:rPr>
            <w:webHidden/>
          </w:rPr>
          <w:t>1</w:t>
        </w:r>
        <w:r w:rsidR="00FA2A8E" w:rsidRPr="00F42C12">
          <w:rPr>
            <w:webHidden/>
          </w:rPr>
          <w:fldChar w:fldCharType="end"/>
        </w:r>
      </w:hyperlink>
    </w:p>
    <w:p w14:paraId="1527FD60" w14:textId="7670BD3C" w:rsidR="00FA2A8E" w:rsidRDefault="003206D6" w:rsidP="00F42C12">
      <w:pPr>
        <w:pStyle w:val="TOC1"/>
        <w:rPr>
          <w:rFonts w:cstheme="minorBidi"/>
          <w:color w:val="auto"/>
          <w:kern w:val="2"/>
          <w:sz w:val="24"/>
          <w:szCs w:val="24"/>
          <w:lang w:eastAsia="en-GB"/>
          <w14:ligatures w14:val="standardContextual"/>
        </w:rPr>
      </w:pPr>
      <w:hyperlink w:anchor="_Toc167001529" w:history="1">
        <w:r w:rsidR="00FA2A8E" w:rsidRPr="00F600DF">
          <w:rPr>
            <w:rStyle w:val="Hyperlink"/>
          </w:rPr>
          <w:t>2.</w:t>
        </w:r>
        <w:r w:rsidR="00FA2A8E">
          <w:rPr>
            <w:rFonts w:cstheme="minorBidi"/>
            <w:color w:val="auto"/>
            <w:kern w:val="2"/>
            <w:sz w:val="24"/>
            <w:szCs w:val="24"/>
            <w:lang w:eastAsia="en-GB"/>
            <w14:ligatures w14:val="standardContextual"/>
          </w:rPr>
          <w:tab/>
        </w:r>
        <w:r w:rsidR="00FA2A8E" w:rsidRPr="00F600DF">
          <w:rPr>
            <w:rStyle w:val="Hyperlink"/>
          </w:rPr>
          <w:t>District Heating Uptake</w:t>
        </w:r>
        <w:r w:rsidR="00FA2A8E">
          <w:rPr>
            <w:webHidden/>
          </w:rPr>
          <w:tab/>
        </w:r>
        <w:r w:rsidR="00FA2A8E">
          <w:rPr>
            <w:webHidden/>
          </w:rPr>
          <w:fldChar w:fldCharType="begin"/>
        </w:r>
        <w:r w:rsidR="00FA2A8E">
          <w:rPr>
            <w:webHidden/>
          </w:rPr>
          <w:instrText xml:space="preserve"> PAGEREF _Toc167001529 \h </w:instrText>
        </w:r>
        <w:r w:rsidR="00FA2A8E">
          <w:rPr>
            <w:webHidden/>
          </w:rPr>
        </w:r>
        <w:r w:rsidR="00FA2A8E">
          <w:rPr>
            <w:webHidden/>
          </w:rPr>
          <w:fldChar w:fldCharType="separate"/>
        </w:r>
        <w:r>
          <w:rPr>
            <w:webHidden/>
          </w:rPr>
          <w:t>1</w:t>
        </w:r>
        <w:r w:rsidR="00FA2A8E">
          <w:rPr>
            <w:webHidden/>
          </w:rPr>
          <w:fldChar w:fldCharType="end"/>
        </w:r>
      </w:hyperlink>
    </w:p>
    <w:p w14:paraId="3A301BAD" w14:textId="6ED4CA79" w:rsidR="00FA2A8E" w:rsidRDefault="003206D6" w:rsidP="00F42C12">
      <w:pPr>
        <w:pStyle w:val="TOC2"/>
        <w:rPr>
          <w:rFonts w:cstheme="minorBidi"/>
          <w:kern w:val="2"/>
          <w:sz w:val="24"/>
          <w:szCs w:val="24"/>
          <w:lang w:eastAsia="en-GB"/>
          <w14:ligatures w14:val="standardContextual"/>
        </w:rPr>
      </w:pPr>
      <w:hyperlink w:anchor="_Toc167001530" w:history="1">
        <w:r w:rsidR="00FA2A8E" w:rsidRPr="00F600DF">
          <w:rPr>
            <w:rStyle w:val="Hyperlink"/>
          </w:rPr>
          <w:t>2.1</w:t>
        </w:r>
        <w:r w:rsidR="00FA2A8E">
          <w:rPr>
            <w:rFonts w:cstheme="minorBidi"/>
            <w:kern w:val="2"/>
            <w:sz w:val="24"/>
            <w:szCs w:val="24"/>
            <w:lang w:eastAsia="en-GB"/>
            <w14:ligatures w14:val="standardContextual"/>
          </w:rPr>
          <w:tab/>
        </w:r>
        <w:r w:rsidR="00FA2A8E" w:rsidRPr="00F600DF">
          <w:rPr>
            <w:rStyle w:val="Hyperlink"/>
          </w:rPr>
          <w:t>Domestic District Heating Uptake Data Input</w:t>
        </w:r>
        <w:r w:rsidR="00FA2A8E">
          <w:rPr>
            <w:webHidden/>
          </w:rPr>
          <w:tab/>
        </w:r>
        <w:r w:rsidR="00FA2A8E">
          <w:rPr>
            <w:webHidden/>
          </w:rPr>
          <w:fldChar w:fldCharType="begin"/>
        </w:r>
        <w:r w:rsidR="00FA2A8E">
          <w:rPr>
            <w:webHidden/>
          </w:rPr>
          <w:instrText xml:space="preserve"> PAGEREF _Toc167001530 \h </w:instrText>
        </w:r>
        <w:r w:rsidR="00FA2A8E">
          <w:rPr>
            <w:webHidden/>
          </w:rPr>
        </w:r>
        <w:r w:rsidR="00FA2A8E">
          <w:rPr>
            <w:webHidden/>
          </w:rPr>
          <w:fldChar w:fldCharType="separate"/>
        </w:r>
        <w:r>
          <w:rPr>
            <w:webHidden/>
          </w:rPr>
          <w:t>1</w:t>
        </w:r>
        <w:r w:rsidR="00FA2A8E">
          <w:rPr>
            <w:webHidden/>
          </w:rPr>
          <w:fldChar w:fldCharType="end"/>
        </w:r>
      </w:hyperlink>
    </w:p>
    <w:p w14:paraId="62A28BFB" w14:textId="6472BAF4" w:rsidR="00FA2A8E" w:rsidRDefault="003206D6" w:rsidP="00F42C12">
      <w:pPr>
        <w:pStyle w:val="TOC2"/>
        <w:rPr>
          <w:rFonts w:cstheme="minorBidi"/>
          <w:kern w:val="2"/>
          <w:sz w:val="24"/>
          <w:szCs w:val="24"/>
          <w:lang w:eastAsia="en-GB"/>
          <w14:ligatures w14:val="standardContextual"/>
        </w:rPr>
      </w:pPr>
      <w:hyperlink w:anchor="_Toc167001531" w:history="1">
        <w:r w:rsidR="00FA2A8E" w:rsidRPr="00F600DF">
          <w:rPr>
            <w:rStyle w:val="Hyperlink"/>
          </w:rPr>
          <w:t>2.2</w:t>
        </w:r>
        <w:r w:rsidR="00FA2A8E">
          <w:rPr>
            <w:rFonts w:cstheme="minorBidi"/>
            <w:kern w:val="2"/>
            <w:sz w:val="24"/>
            <w:szCs w:val="24"/>
            <w:lang w:eastAsia="en-GB"/>
            <w14:ligatures w14:val="standardContextual"/>
          </w:rPr>
          <w:tab/>
        </w:r>
        <w:r w:rsidR="00FA2A8E" w:rsidRPr="00F600DF">
          <w:rPr>
            <w:rStyle w:val="Hyperlink"/>
          </w:rPr>
          <w:t>Non-Domestic District Heating Uptake Data Input</w:t>
        </w:r>
        <w:r w:rsidR="00FA2A8E">
          <w:rPr>
            <w:webHidden/>
          </w:rPr>
          <w:tab/>
        </w:r>
        <w:r w:rsidR="00FA2A8E">
          <w:rPr>
            <w:webHidden/>
          </w:rPr>
          <w:fldChar w:fldCharType="begin"/>
        </w:r>
        <w:r w:rsidR="00FA2A8E">
          <w:rPr>
            <w:webHidden/>
          </w:rPr>
          <w:instrText xml:space="preserve"> PAGEREF _Toc167001531 \h </w:instrText>
        </w:r>
        <w:r w:rsidR="00FA2A8E">
          <w:rPr>
            <w:webHidden/>
          </w:rPr>
        </w:r>
        <w:r w:rsidR="00FA2A8E">
          <w:rPr>
            <w:webHidden/>
          </w:rPr>
          <w:fldChar w:fldCharType="separate"/>
        </w:r>
        <w:r>
          <w:rPr>
            <w:webHidden/>
          </w:rPr>
          <w:t>3</w:t>
        </w:r>
        <w:r w:rsidR="00FA2A8E">
          <w:rPr>
            <w:webHidden/>
          </w:rPr>
          <w:fldChar w:fldCharType="end"/>
        </w:r>
      </w:hyperlink>
    </w:p>
    <w:p w14:paraId="10E11353" w14:textId="2BA1B06C" w:rsidR="00FA2A8E" w:rsidRDefault="003206D6" w:rsidP="00F42C12">
      <w:pPr>
        <w:pStyle w:val="TOC1"/>
        <w:rPr>
          <w:rFonts w:cstheme="minorBidi"/>
          <w:color w:val="auto"/>
          <w:kern w:val="2"/>
          <w:sz w:val="24"/>
          <w:szCs w:val="24"/>
          <w:lang w:eastAsia="en-GB"/>
          <w14:ligatures w14:val="standardContextual"/>
        </w:rPr>
      </w:pPr>
      <w:hyperlink w:anchor="_Toc167001532" w:history="1">
        <w:r w:rsidR="00FA2A8E" w:rsidRPr="00F600DF">
          <w:rPr>
            <w:rStyle w:val="Hyperlink"/>
          </w:rPr>
          <w:t>3.</w:t>
        </w:r>
        <w:r w:rsidR="00FA2A8E">
          <w:rPr>
            <w:rFonts w:cstheme="minorBidi"/>
            <w:color w:val="auto"/>
            <w:kern w:val="2"/>
            <w:sz w:val="24"/>
            <w:szCs w:val="24"/>
            <w:lang w:eastAsia="en-GB"/>
            <w14:ligatures w14:val="standardContextual"/>
          </w:rPr>
          <w:tab/>
        </w:r>
        <w:r w:rsidR="00FA2A8E" w:rsidRPr="00F600DF">
          <w:rPr>
            <w:rStyle w:val="Hyperlink"/>
          </w:rPr>
          <w:t>District Heating Fuel Type</w:t>
        </w:r>
        <w:r w:rsidR="00FA2A8E">
          <w:rPr>
            <w:webHidden/>
          </w:rPr>
          <w:tab/>
        </w:r>
        <w:r w:rsidR="00FA2A8E">
          <w:rPr>
            <w:webHidden/>
          </w:rPr>
          <w:fldChar w:fldCharType="begin"/>
        </w:r>
        <w:r w:rsidR="00FA2A8E">
          <w:rPr>
            <w:webHidden/>
          </w:rPr>
          <w:instrText xml:space="preserve"> PAGEREF _Toc167001532 \h </w:instrText>
        </w:r>
        <w:r w:rsidR="00FA2A8E">
          <w:rPr>
            <w:webHidden/>
          </w:rPr>
        </w:r>
        <w:r w:rsidR="00FA2A8E">
          <w:rPr>
            <w:webHidden/>
          </w:rPr>
          <w:fldChar w:fldCharType="separate"/>
        </w:r>
        <w:r>
          <w:rPr>
            <w:webHidden/>
          </w:rPr>
          <w:t>3</w:t>
        </w:r>
        <w:r w:rsidR="00FA2A8E">
          <w:rPr>
            <w:webHidden/>
          </w:rPr>
          <w:fldChar w:fldCharType="end"/>
        </w:r>
      </w:hyperlink>
    </w:p>
    <w:p w14:paraId="25AF0349" w14:textId="3398EDCD" w:rsidR="00FA2A8E" w:rsidRDefault="003206D6" w:rsidP="00F42C12">
      <w:pPr>
        <w:pStyle w:val="TOC2"/>
        <w:rPr>
          <w:rFonts w:cstheme="minorBidi"/>
          <w:kern w:val="2"/>
          <w:sz w:val="24"/>
          <w:szCs w:val="24"/>
          <w:lang w:eastAsia="en-GB"/>
          <w14:ligatures w14:val="standardContextual"/>
        </w:rPr>
      </w:pPr>
      <w:hyperlink w:anchor="_Toc167001533" w:history="1">
        <w:r w:rsidR="00FA2A8E" w:rsidRPr="00F600DF">
          <w:rPr>
            <w:rStyle w:val="Hyperlink"/>
          </w:rPr>
          <w:t>3.1</w:t>
        </w:r>
        <w:r w:rsidR="00FA2A8E">
          <w:rPr>
            <w:rFonts w:cstheme="minorBidi"/>
            <w:kern w:val="2"/>
            <w:sz w:val="24"/>
            <w:szCs w:val="24"/>
            <w:lang w:eastAsia="en-GB"/>
            <w14:ligatures w14:val="standardContextual"/>
          </w:rPr>
          <w:tab/>
        </w:r>
        <w:r w:rsidR="00FA2A8E" w:rsidRPr="00F600DF">
          <w:rPr>
            <w:rStyle w:val="Hyperlink"/>
          </w:rPr>
          <w:t>District Heating Networks with Heat Pump or Waste Heat Fuel Data</w:t>
        </w:r>
        <w:r w:rsidR="00FA2A8E">
          <w:rPr>
            <w:webHidden/>
          </w:rPr>
          <w:tab/>
        </w:r>
        <w:r w:rsidR="00FA2A8E">
          <w:rPr>
            <w:webHidden/>
          </w:rPr>
          <w:fldChar w:fldCharType="begin"/>
        </w:r>
        <w:r w:rsidR="00FA2A8E">
          <w:rPr>
            <w:webHidden/>
          </w:rPr>
          <w:instrText xml:space="preserve"> PAGEREF _Toc167001533 \h </w:instrText>
        </w:r>
        <w:r w:rsidR="00FA2A8E">
          <w:rPr>
            <w:webHidden/>
          </w:rPr>
        </w:r>
        <w:r w:rsidR="00FA2A8E">
          <w:rPr>
            <w:webHidden/>
          </w:rPr>
          <w:fldChar w:fldCharType="separate"/>
        </w:r>
        <w:r>
          <w:rPr>
            <w:webHidden/>
          </w:rPr>
          <w:t>3</w:t>
        </w:r>
        <w:r w:rsidR="00FA2A8E">
          <w:rPr>
            <w:webHidden/>
          </w:rPr>
          <w:fldChar w:fldCharType="end"/>
        </w:r>
      </w:hyperlink>
    </w:p>
    <w:p w14:paraId="461DE0D6" w14:textId="2D847AAB" w:rsidR="00FA2A8E" w:rsidRDefault="003206D6" w:rsidP="00F42C12">
      <w:pPr>
        <w:pStyle w:val="TOC2"/>
        <w:rPr>
          <w:rFonts w:cstheme="minorBidi"/>
          <w:kern w:val="2"/>
          <w:sz w:val="24"/>
          <w:szCs w:val="24"/>
          <w:lang w:eastAsia="en-GB"/>
          <w14:ligatures w14:val="standardContextual"/>
        </w:rPr>
      </w:pPr>
      <w:hyperlink w:anchor="_Toc167001534" w:history="1">
        <w:r w:rsidR="00FA2A8E" w:rsidRPr="00F600DF">
          <w:rPr>
            <w:rStyle w:val="Hyperlink"/>
          </w:rPr>
          <w:t>3.2</w:t>
        </w:r>
        <w:r w:rsidR="00FA2A8E">
          <w:rPr>
            <w:rFonts w:cstheme="minorBidi"/>
            <w:kern w:val="2"/>
            <w:sz w:val="24"/>
            <w:szCs w:val="24"/>
            <w:lang w:eastAsia="en-GB"/>
            <w14:ligatures w14:val="standardContextual"/>
          </w:rPr>
          <w:tab/>
        </w:r>
        <w:r w:rsidR="00FA2A8E" w:rsidRPr="00F600DF">
          <w:rPr>
            <w:rStyle w:val="Hyperlink"/>
          </w:rPr>
          <w:t>District Heating Networks with Heat Pump Fuel as a Percentage of Heat Pump and Waste Heat Networks Data</w:t>
        </w:r>
        <w:r w:rsidR="00FA2A8E">
          <w:rPr>
            <w:webHidden/>
          </w:rPr>
          <w:tab/>
        </w:r>
        <w:r w:rsidR="00FA2A8E">
          <w:rPr>
            <w:webHidden/>
          </w:rPr>
          <w:fldChar w:fldCharType="begin"/>
        </w:r>
        <w:r w:rsidR="00FA2A8E">
          <w:rPr>
            <w:webHidden/>
          </w:rPr>
          <w:instrText xml:space="preserve"> PAGEREF _Toc167001534 \h </w:instrText>
        </w:r>
        <w:r w:rsidR="00FA2A8E">
          <w:rPr>
            <w:webHidden/>
          </w:rPr>
        </w:r>
        <w:r w:rsidR="00FA2A8E">
          <w:rPr>
            <w:webHidden/>
          </w:rPr>
          <w:fldChar w:fldCharType="separate"/>
        </w:r>
        <w:r>
          <w:rPr>
            <w:webHidden/>
          </w:rPr>
          <w:t>4</w:t>
        </w:r>
        <w:r w:rsidR="00FA2A8E">
          <w:rPr>
            <w:webHidden/>
          </w:rPr>
          <w:fldChar w:fldCharType="end"/>
        </w:r>
      </w:hyperlink>
    </w:p>
    <w:p w14:paraId="3BE95990" w14:textId="03473901" w:rsidR="00375991" w:rsidRPr="00DB7037" w:rsidRDefault="00D54FBE" w:rsidP="00416D12">
      <w:pPr>
        <w:pStyle w:val="BodyText"/>
      </w:pPr>
      <w:r w:rsidRPr="00DB7037">
        <w:fldChar w:fldCharType="end"/>
      </w:r>
    </w:p>
    <w:p w14:paraId="021DD01E" w14:textId="77777777" w:rsidR="00463C6B" w:rsidRPr="0007708E" w:rsidRDefault="00463C6B" w:rsidP="0085564B">
      <w:pPr>
        <w:pStyle w:val="TOCListheadings"/>
        <w:rPr>
          <w:noProof w:val="0"/>
          <w:color w:val="F04F14"/>
        </w:rPr>
      </w:pPr>
      <w:r w:rsidRPr="0007708E">
        <w:rPr>
          <w:noProof w:val="0"/>
          <w:color w:val="F04F14"/>
        </w:rPr>
        <w:t>Acronyms and Abbreviations</w:t>
      </w:r>
    </w:p>
    <w:tbl>
      <w:tblPr>
        <w:tblStyle w:val="TableGrid"/>
        <w:tblW w:w="9029" w:type="dxa"/>
        <w:tblLayout w:type="fixed"/>
        <w:tblCellMar>
          <w:top w:w="28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697"/>
        <w:gridCol w:w="7332"/>
      </w:tblGrid>
      <w:tr w:rsidR="000841DB" w:rsidRPr="00DB7037" w14:paraId="08EFCD72" w14:textId="77777777" w:rsidTr="02A7F836">
        <w:tc>
          <w:tcPr>
            <w:tcW w:w="1697" w:type="dxa"/>
          </w:tcPr>
          <w:p w14:paraId="4CC5CA77" w14:textId="77777777" w:rsidR="000841DB" w:rsidRPr="00DB7037" w:rsidRDefault="000841DB" w:rsidP="00F62CAE">
            <w:pPr>
              <w:pStyle w:val="Tabletextleft"/>
            </w:pPr>
            <w:r w:rsidRPr="00DB7037">
              <w:t>Name</w:t>
            </w:r>
          </w:p>
        </w:tc>
        <w:tc>
          <w:tcPr>
            <w:tcW w:w="7332" w:type="dxa"/>
          </w:tcPr>
          <w:p w14:paraId="5AF52095" w14:textId="77777777" w:rsidR="000841DB" w:rsidRPr="00DB7037" w:rsidRDefault="000841DB" w:rsidP="00F62CAE">
            <w:pPr>
              <w:pStyle w:val="Tabletextleft"/>
            </w:pPr>
            <w:r w:rsidRPr="00DB7037">
              <w:t>Description</w:t>
            </w:r>
          </w:p>
        </w:tc>
      </w:tr>
      <w:tr w:rsidR="00E46A94" w:rsidRPr="00DB7037" w14:paraId="2817D02D" w14:textId="77777777" w:rsidTr="02A7F836">
        <w:tc>
          <w:tcPr>
            <w:tcW w:w="1697" w:type="dxa"/>
          </w:tcPr>
          <w:p w14:paraId="72A955AB" w14:textId="09D41444" w:rsidR="00E46A94" w:rsidRPr="00DB7037" w:rsidRDefault="00E46A94" w:rsidP="00E46A94">
            <w:pPr>
              <w:pStyle w:val="Tabletextleft"/>
            </w:pPr>
            <w:r>
              <w:t>LAEP</w:t>
            </w:r>
          </w:p>
        </w:tc>
        <w:tc>
          <w:tcPr>
            <w:tcW w:w="7332" w:type="dxa"/>
          </w:tcPr>
          <w:p w14:paraId="6548775B" w14:textId="281A2B67" w:rsidR="00E46A94" w:rsidRPr="00DB7037" w:rsidRDefault="00E46A94" w:rsidP="00E46A94">
            <w:pPr>
              <w:pStyle w:val="Tabletextleft"/>
            </w:pPr>
            <w:r w:rsidRPr="00416D12">
              <w:t>Local Area Energy Plan</w:t>
            </w:r>
          </w:p>
        </w:tc>
      </w:tr>
      <w:tr w:rsidR="00E46A94" w:rsidRPr="00DB7037" w14:paraId="19464429" w14:textId="77777777" w:rsidTr="02A7F836">
        <w:tc>
          <w:tcPr>
            <w:tcW w:w="1697" w:type="dxa"/>
          </w:tcPr>
          <w:p w14:paraId="4B7290DF" w14:textId="0EFFD8D3" w:rsidR="00E46A94" w:rsidRPr="00DB7037" w:rsidRDefault="00E46A94" w:rsidP="00E46A94">
            <w:pPr>
              <w:pStyle w:val="Tabletextleft"/>
            </w:pPr>
            <w:r>
              <w:t>UKPN</w:t>
            </w:r>
          </w:p>
        </w:tc>
        <w:tc>
          <w:tcPr>
            <w:tcW w:w="7332" w:type="dxa"/>
          </w:tcPr>
          <w:p w14:paraId="052C8DBD" w14:textId="1B67CA17" w:rsidR="00E46A94" w:rsidRPr="00DB7037" w:rsidRDefault="6E7B6BA9" w:rsidP="00E46A94">
            <w:pPr>
              <w:pStyle w:val="Tabletextleft"/>
            </w:pPr>
            <w:r>
              <w:t>UK Power Network</w:t>
            </w:r>
            <w:r w:rsidR="57CB8313">
              <w:t>s</w:t>
            </w:r>
          </w:p>
        </w:tc>
      </w:tr>
      <w:tr w:rsidR="00E46A94" w:rsidRPr="00DB7037" w14:paraId="6BC977C7" w14:textId="77777777" w:rsidTr="02A7F836">
        <w:tc>
          <w:tcPr>
            <w:tcW w:w="1697" w:type="dxa"/>
          </w:tcPr>
          <w:p w14:paraId="194F9F24" w14:textId="61CF6D37" w:rsidR="00E46A94" w:rsidRPr="00DB7037" w:rsidRDefault="00E46A94" w:rsidP="00E46A94">
            <w:pPr>
              <w:pStyle w:val="Tabletextleft"/>
            </w:pPr>
            <w:r>
              <w:t>LSOA</w:t>
            </w:r>
          </w:p>
        </w:tc>
        <w:tc>
          <w:tcPr>
            <w:tcW w:w="7332" w:type="dxa"/>
          </w:tcPr>
          <w:p w14:paraId="1E98ED04" w14:textId="6D9DCB1E" w:rsidR="00E46A94" w:rsidRPr="00DB7037" w:rsidRDefault="00E46A94" w:rsidP="00E46A94">
            <w:pPr>
              <w:pStyle w:val="Tabletextleft"/>
            </w:pPr>
            <w:r w:rsidRPr="00912893">
              <w:t>Lower Layer Super Output Areas</w:t>
            </w:r>
          </w:p>
        </w:tc>
      </w:tr>
      <w:tr w:rsidR="00E46A94" w:rsidRPr="00DB7037" w14:paraId="587A5E21" w14:textId="77777777" w:rsidTr="02A7F836">
        <w:tc>
          <w:tcPr>
            <w:tcW w:w="1697" w:type="dxa"/>
          </w:tcPr>
          <w:p w14:paraId="2643B8E7" w14:textId="59862C91" w:rsidR="00E46A94" w:rsidRPr="00DB7037" w:rsidRDefault="00E46A94" w:rsidP="00E46A94">
            <w:pPr>
              <w:pStyle w:val="Tabletextleft"/>
            </w:pPr>
            <w:r>
              <w:t>DFES</w:t>
            </w:r>
          </w:p>
        </w:tc>
        <w:tc>
          <w:tcPr>
            <w:tcW w:w="7332" w:type="dxa"/>
          </w:tcPr>
          <w:p w14:paraId="0F194BB7" w14:textId="0B689B75" w:rsidR="00E46A94" w:rsidRPr="00DB7037" w:rsidRDefault="00E46A94" w:rsidP="00E46A94">
            <w:pPr>
              <w:pStyle w:val="Tabletextleft"/>
            </w:pPr>
            <w:r>
              <w:t>Distribution Future Energy Scenarios</w:t>
            </w:r>
          </w:p>
        </w:tc>
      </w:tr>
      <w:tr w:rsidR="00E46A94" w:rsidRPr="00DB7037" w14:paraId="22E7AEDE" w14:textId="77777777" w:rsidTr="02A7F836">
        <w:tc>
          <w:tcPr>
            <w:tcW w:w="1697" w:type="dxa"/>
          </w:tcPr>
          <w:p w14:paraId="5318551E" w14:textId="5D1EED6F" w:rsidR="00E46A94" w:rsidRDefault="00E46A94" w:rsidP="00E46A94">
            <w:pPr>
              <w:pStyle w:val="Tabletextleft"/>
            </w:pPr>
            <w:r>
              <w:t>ONS</w:t>
            </w:r>
          </w:p>
        </w:tc>
        <w:tc>
          <w:tcPr>
            <w:tcW w:w="7332" w:type="dxa"/>
          </w:tcPr>
          <w:p w14:paraId="6786368D" w14:textId="2A9BE985" w:rsidR="00E46A94" w:rsidRDefault="00E46A94" w:rsidP="00E46A94">
            <w:pPr>
              <w:pStyle w:val="Tabletextleft"/>
            </w:pPr>
            <w:r>
              <w:t>Office for National Statistics</w:t>
            </w:r>
          </w:p>
        </w:tc>
      </w:tr>
    </w:tbl>
    <w:p w14:paraId="349A1A53" w14:textId="77777777" w:rsidR="00E673BB" w:rsidRDefault="00E673BB" w:rsidP="0085564B">
      <w:pPr>
        <w:pStyle w:val="BodyText"/>
      </w:pPr>
    </w:p>
    <w:p w14:paraId="0687E668" w14:textId="26B6BA09" w:rsidR="00416D12" w:rsidRPr="00416D12" w:rsidRDefault="00416D12" w:rsidP="00416D12">
      <w:pPr>
        <w:pStyle w:val="BodyText"/>
        <w:spacing w:before="0" w:after="0" w:line="160" w:lineRule="exact"/>
        <w:rPr>
          <w:sz w:val="12"/>
          <w:szCs w:val="12"/>
        </w:rPr>
      </w:pPr>
      <w:r w:rsidRPr="00DB7037">
        <w:rPr>
          <w:sz w:val="12"/>
          <w:szCs w:val="12"/>
        </w:rPr>
        <w:t xml:space="preserve">© Copyright </w:t>
      </w:r>
      <w:r w:rsidRPr="00DB7037">
        <w:rPr>
          <w:sz w:val="12"/>
          <w:szCs w:val="12"/>
        </w:rPr>
        <w:fldChar w:fldCharType="begin"/>
      </w:r>
      <w:r w:rsidRPr="00DB7037">
        <w:rPr>
          <w:sz w:val="12"/>
          <w:szCs w:val="12"/>
        </w:rPr>
        <w:instrText xml:space="preserve"> DATE  \@ "yyyy"  \* MERGEFORMAT </w:instrText>
      </w:r>
      <w:r w:rsidRPr="00DB7037">
        <w:rPr>
          <w:sz w:val="12"/>
          <w:szCs w:val="12"/>
        </w:rPr>
        <w:fldChar w:fldCharType="separate"/>
      </w:r>
      <w:r w:rsidR="003206D6">
        <w:rPr>
          <w:noProof/>
          <w:sz w:val="12"/>
          <w:szCs w:val="12"/>
        </w:rPr>
        <w:t>2024</w:t>
      </w:r>
      <w:r w:rsidRPr="00DB7037">
        <w:rPr>
          <w:sz w:val="12"/>
          <w:szCs w:val="12"/>
        </w:rPr>
        <w:fldChar w:fldCharType="end"/>
      </w:r>
      <w:r>
        <w:rPr>
          <w:sz w:val="12"/>
          <w:szCs w:val="12"/>
        </w:rPr>
        <w:t xml:space="preserve"> by ERM Worldwide Group Ltd and</w:t>
      </w:r>
      <w:r w:rsidRPr="00DB7037">
        <w:rPr>
          <w:sz w:val="12"/>
          <w:szCs w:val="12"/>
        </w:rPr>
        <w:t xml:space="preserve">/or its affiliates (“ERM”). </w:t>
      </w:r>
      <w:r w:rsidRPr="00DB7037">
        <w:rPr>
          <w:sz w:val="12"/>
          <w:szCs w:val="12"/>
        </w:rPr>
        <w:br/>
        <w:t xml:space="preserve">All rights reserved. No part of this work may be reproduced or transmitted in any form, </w:t>
      </w:r>
      <w:r w:rsidRPr="00DB7037">
        <w:rPr>
          <w:sz w:val="12"/>
          <w:szCs w:val="12"/>
        </w:rPr>
        <w:br/>
        <w:t>or by any means, without the prior written permission of ERM</w:t>
      </w:r>
      <w:r>
        <w:rPr>
          <w:sz w:val="12"/>
          <w:szCs w:val="12"/>
        </w:rPr>
        <w:t>.</w:t>
      </w:r>
    </w:p>
    <w:p w14:paraId="16F0C30A" w14:textId="77777777" w:rsidR="007C27FD" w:rsidRPr="00DB7037" w:rsidRDefault="007C27FD" w:rsidP="0085564B">
      <w:pPr>
        <w:pStyle w:val="BodyText"/>
        <w:sectPr w:rsidR="007C27FD" w:rsidRPr="00DB7037" w:rsidSect="00D06F4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1440" w:right="1440" w:bottom="1440" w:left="1440" w:header="510" w:footer="567" w:gutter="0"/>
          <w:pgNumType w:fmt="lowerRoman" w:start="1"/>
          <w:cols w:space="708"/>
          <w:docGrid w:linePitch="360"/>
        </w:sectPr>
      </w:pPr>
    </w:p>
    <w:p w14:paraId="58893A46" w14:textId="77777777" w:rsidR="006724D0" w:rsidRPr="0007708E" w:rsidRDefault="006724D0" w:rsidP="006724D0">
      <w:pPr>
        <w:pStyle w:val="Heading1"/>
        <w:rPr>
          <w:color w:val="F04F14"/>
        </w:rPr>
      </w:pPr>
      <w:bookmarkStart w:id="0" w:name="_Toc167001528"/>
      <w:r w:rsidRPr="0007708E">
        <w:rPr>
          <w:color w:val="F04F14"/>
        </w:rPr>
        <w:lastRenderedPageBreak/>
        <w:t>Introduction</w:t>
      </w:r>
      <w:bookmarkEnd w:id="0"/>
    </w:p>
    <w:p w14:paraId="2F930427" w14:textId="36046C2E" w:rsidR="00726191" w:rsidRDefault="00726191" w:rsidP="00726191">
      <w:r>
        <w:t xml:space="preserve">This checklist was written to accompany version </w:t>
      </w:r>
      <w:r w:rsidR="00CD20DD">
        <w:t>7</w:t>
      </w:r>
      <w:r>
        <w:t xml:space="preserve"> of the LAEP input for modelling data dictionary. It is designed to be a quick reference guide to help with the assembly of the data required for UK</w:t>
      </w:r>
      <w:r w:rsidR="5D81B73E">
        <w:t xml:space="preserve"> </w:t>
      </w:r>
      <w:r>
        <w:t>P</w:t>
      </w:r>
      <w:r w:rsidR="5D81B73E">
        <w:t xml:space="preserve">ower </w:t>
      </w:r>
      <w:r>
        <w:t>N</w:t>
      </w:r>
      <w:r w:rsidR="504B2EFB">
        <w:t>etwork</w:t>
      </w:r>
      <w:r>
        <w:t>s</w:t>
      </w:r>
      <w:r w:rsidR="2946B564">
        <w:t>’</w:t>
      </w:r>
      <w:r>
        <w:t xml:space="preserve"> forecasting tool, but the data dictionary definition itself is to be used as the comprehensive definition of requirements. This checklist specifically covers the compilation of </w:t>
      </w:r>
      <w:r w:rsidR="00E71BD9">
        <w:t>district heating</w:t>
      </w:r>
      <w:r>
        <w:t xml:space="preserve"> data. Other checklists are provided to support the compilation of data for other technologies.</w:t>
      </w:r>
    </w:p>
    <w:p w14:paraId="6D7A3F82" w14:textId="77777777" w:rsidR="00426A46" w:rsidRDefault="00426A46" w:rsidP="00726191"/>
    <w:p w14:paraId="2421778B" w14:textId="77777777" w:rsidR="00B3615E" w:rsidRDefault="00426A46" w:rsidP="00726191">
      <w:r>
        <w:t xml:space="preserve">The data requested to describe the LAEP’s district heating </w:t>
      </w:r>
      <w:r w:rsidR="003A35E1">
        <w:t>forecasts are to be provided in 3 types of files:</w:t>
      </w:r>
    </w:p>
    <w:p w14:paraId="3AD0E6F8" w14:textId="07D9CFD1" w:rsidR="00B3615E" w:rsidRDefault="00B3615E" w:rsidP="00B3615E">
      <w:pPr>
        <w:pStyle w:val="ListParagraph"/>
        <w:numPr>
          <w:ilvl w:val="0"/>
          <w:numId w:val="35"/>
        </w:numPr>
      </w:pPr>
      <w:r>
        <w:t>T</w:t>
      </w:r>
      <w:r w:rsidR="003A35E1">
        <w:t xml:space="preserve">o describe domestic </w:t>
      </w:r>
      <w:r w:rsidR="00F769C8">
        <w:t>and non</w:t>
      </w:r>
      <w:r w:rsidR="008F37C4">
        <w:t>-domestic</w:t>
      </w:r>
      <w:r w:rsidR="00BF0552">
        <w:t xml:space="preserve"> uptake data</w:t>
      </w:r>
      <w:r w:rsidR="005B4781">
        <w:t xml:space="preserve">, uptake files </w:t>
      </w:r>
      <w:r w:rsidR="00A32980">
        <w:t xml:space="preserve">indicating the percentage of stock </w:t>
      </w:r>
      <w:r w:rsidR="00971FFC">
        <w:t>connected to district heating</w:t>
      </w:r>
      <w:r w:rsidR="00693E9C">
        <w:t xml:space="preserve">, for which the relevant templates are </w:t>
      </w:r>
      <w:r w:rsidR="00854092" w:rsidRPr="00854092">
        <w:rPr>
          <w:i/>
          <w:iCs/>
        </w:rPr>
        <w:t>“</w:t>
      </w:r>
      <w:proofErr w:type="spellStart"/>
      <w:r w:rsidR="00693E9C" w:rsidRPr="00854092">
        <w:rPr>
          <w:i/>
          <w:iCs/>
        </w:rPr>
        <w:t>district_heating_domestic_data_template</w:t>
      </w:r>
      <w:proofErr w:type="spellEnd"/>
      <w:r w:rsidR="00854092" w:rsidRPr="00854092">
        <w:rPr>
          <w:i/>
          <w:iCs/>
        </w:rPr>
        <w:t>”</w:t>
      </w:r>
      <w:r w:rsidR="00693E9C">
        <w:t xml:space="preserve"> and </w:t>
      </w:r>
      <w:r w:rsidR="00854092" w:rsidRPr="00854092">
        <w:rPr>
          <w:i/>
          <w:iCs/>
        </w:rPr>
        <w:t>“</w:t>
      </w:r>
      <w:proofErr w:type="spellStart"/>
      <w:r w:rsidR="00693E9C" w:rsidRPr="00854092">
        <w:rPr>
          <w:i/>
          <w:iCs/>
        </w:rPr>
        <w:t>district_heating_non_domestic_data_template</w:t>
      </w:r>
      <w:proofErr w:type="spellEnd"/>
      <w:proofErr w:type="gramStart"/>
      <w:r w:rsidR="00854092" w:rsidRPr="00854092">
        <w:rPr>
          <w:i/>
          <w:iCs/>
        </w:rPr>
        <w:t>”</w:t>
      </w:r>
      <w:r w:rsidR="00971FFC">
        <w:t>;</w:t>
      </w:r>
      <w:proofErr w:type="gramEnd"/>
    </w:p>
    <w:p w14:paraId="729D6A37" w14:textId="2FCA1442" w:rsidR="00B3615E" w:rsidRDefault="00B3615E" w:rsidP="00B3615E">
      <w:pPr>
        <w:pStyle w:val="ListParagraph"/>
        <w:numPr>
          <w:ilvl w:val="0"/>
          <w:numId w:val="35"/>
        </w:numPr>
      </w:pPr>
      <w:r>
        <w:t>T</w:t>
      </w:r>
      <w:r w:rsidR="00971FFC">
        <w:t>o describe the fossil to non-fossil fuel ratio of district heating networks, a</w:t>
      </w:r>
      <w:r w:rsidR="00C6052D">
        <w:t xml:space="preserve"> file indicating the percentage of buildings on district heating using either heat pumps or waste heat instead of other fuels</w:t>
      </w:r>
      <w:r w:rsidR="00854092">
        <w:t xml:space="preserve">, for which the relevant template is </w:t>
      </w:r>
      <w:r w:rsidR="00854092" w:rsidRPr="00917AA8">
        <w:rPr>
          <w:i/>
          <w:iCs/>
        </w:rPr>
        <w:t>“</w:t>
      </w:r>
      <w:proofErr w:type="spellStart"/>
      <w:r w:rsidR="00917AA8" w:rsidRPr="00917AA8">
        <w:rPr>
          <w:i/>
          <w:iCs/>
        </w:rPr>
        <w:t>district_heating_hp_wh_proportion_data</w:t>
      </w:r>
      <w:proofErr w:type="spellEnd"/>
      <w:proofErr w:type="gramStart"/>
      <w:r w:rsidR="00854092" w:rsidRPr="00917AA8">
        <w:rPr>
          <w:i/>
          <w:iCs/>
        </w:rPr>
        <w:t>”</w:t>
      </w:r>
      <w:r w:rsidR="00C6052D">
        <w:t>;</w:t>
      </w:r>
      <w:proofErr w:type="gramEnd"/>
    </w:p>
    <w:p w14:paraId="74A0D88B" w14:textId="184D355E" w:rsidR="00B3615E" w:rsidRDefault="00B3615E" w:rsidP="00B3615E">
      <w:pPr>
        <w:pStyle w:val="ListParagraph"/>
        <w:numPr>
          <w:ilvl w:val="0"/>
          <w:numId w:val="35"/>
        </w:numPr>
      </w:pPr>
      <w:r>
        <w:t>T</w:t>
      </w:r>
      <w:r w:rsidR="00C6052D">
        <w:t xml:space="preserve">o describe the </w:t>
      </w:r>
      <w:r w:rsidR="003F4E29">
        <w:t xml:space="preserve">percentage of waste heat or heat pump fuel heating networks that will have a significant network demand, a file indicating the percentage of buildings connected to </w:t>
      </w:r>
      <w:r w:rsidR="006A42F8">
        <w:t>either waste heat or heat pump district heating networks that are connected to heat pumps</w:t>
      </w:r>
      <w:r w:rsidR="00917AA8">
        <w:t xml:space="preserve">, for which the relevant template is </w:t>
      </w:r>
      <w:r w:rsidR="00917AA8" w:rsidRPr="00917AA8">
        <w:rPr>
          <w:i/>
          <w:iCs/>
        </w:rPr>
        <w:t>“</w:t>
      </w:r>
      <w:proofErr w:type="spellStart"/>
      <w:r w:rsidR="00917AA8" w:rsidRPr="00917AA8">
        <w:rPr>
          <w:i/>
          <w:iCs/>
        </w:rPr>
        <w:t>district_heating_heat_pumps_percentage_of_total_hp+wh_data</w:t>
      </w:r>
      <w:proofErr w:type="spellEnd"/>
      <w:r w:rsidR="00917AA8" w:rsidRPr="00917AA8">
        <w:rPr>
          <w:i/>
          <w:iCs/>
        </w:rPr>
        <w:t>”</w:t>
      </w:r>
      <w:r w:rsidR="006A42F8">
        <w:t>.</w:t>
      </w:r>
    </w:p>
    <w:p w14:paraId="58B0CF0E" w14:textId="77777777" w:rsidR="00B3615E" w:rsidRDefault="00B3615E" w:rsidP="00B3615E">
      <w:pPr>
        <w:pStyle w:val="ListParagraph"/>
      </w:pPr>
    </w:p>
    <w:p w14:paraId="028DE4F9" w14:textId="736F1E7D" w:rsidR="003A35E1" w:rsidRDefault="00F359E8" w:rsidP="00B3615E">
      <w:r>
        <w:t xml:space="preserve">We ask for up to 4 separate files to make the content of each file clear and </w:t>
      </w:r>
      <w:r w:rsidR="00B3615E">
        <w:t>allow for selective completion according to the types of data your LAEP provides.</w:t>
      </w:r>
    </w:p>
    <w:p w14:paraId="481DB1AF" w14:textId="77777777" w:rsidR="009178DE" w:rsidRPr="006724D0" w:rsidRDefault="009178DE" w:rsidP="009178DE"/>
    <w:p w14:paraId="42BC6705" w14:textId="54A2D54F" w:rsidR="0076047D" w:rsidRPr="0007708E" w:rsidRDefault="00EC5E5C" w:rsidP="0076047D">
      <w:pPr>
        <w:pStyle w:val="Heading1"/>
        <w:rPr>
          <w:color w:val="F04F14"/>
        </w:rPr>
      </w:pPr>
      <w:bookmarkStart w:id="1" w:name="_Toc167001529"/>
      <w:r>
        <w:rPr>
          <w:color w:val="F04F14"/>
        </w:rPr>
        <w:t>District Heating Uptake</w:t>
      </w:r>
      <w:bookmarkEnd w:id="1"/>
    </w:p>
    <w:p w14:paraId="36FF41B7" w14:textId="4F032906" w:rsidR="00E02C32" w:rsidRPr="00E02C32" w:rsidRDefault="00E02C32" w:rsidP="00E02C32">
      <w:pPr>
        <w:pStyle w:val="BodyText"/>
      </w:pPr>
      <w:r w:rsidRPr="00A254A4">
        <w:rPr>
          <w:b/>
          <w:bCs/>
        </w:rPr>
        <w:t>Note</w:t>
      </w:r>
      <w:r w:rsidR="00A254A4">
        <w:rPr>
          <w:b/>
          <w:bCs/>
        </w:rPr>
        <w:t xml:space="preserve"> </w:t>
      </w:r>
      <w:proofErr w:type="gramStart"/>
      <w:r w:rsidR="00A254A4">
        <w:rPr>
          <w:b/>
          <w:bCs/>
        </w:rPr>
        <w:t>that</w:t>
      </w:r>
      <w:proofErr w:type="gramEnd"/>
      <w:r w:rsidR="00A254A4">
        <w:rPr>
          <w:b/>
          <w:bCs/>
        </w:rPr>
        <w:t xml:space="preserve"> if possible, </w:t>
      </w:r>
      <w:r w:rsidR="00674ED4">
        <w:rPr>
          <w:b/>
          <w:bCs/>
        </w:rPr>
        <w:t xml:space="preserve">domestic and non-domestic </w:t>
      </w:r>
      <w:r w:rsidR="006E1AF4">
        <w:rPr>
          <w:b/>
          <w:bCs/>
        </w:rPr>
        <w:t>district heating uptake</w:t>
      </w:r>
      <w:r w:rsidR="00674ED4">
        <w:rPr>
          <w:b/>
          <w:bCs/>
        </w:rPr>
        <w:t xml:space="preserve"> data should be provided</w:t>
      </w:r>
      <w:r w:rsidR="00BF7C86">
        <w:rPr>
          <w:b/>
          <w:bCs/>
        </w:rPr>
        <w:t xml:space="preserve"> separately for this technology. For more information</w:t>
      </w:r>
      <w:r w:rsidR="00DC1C7A">
        <w:rPr>
          <w:b/>
          <w:bCs/>
        </w:rPr>
        <w:t xml:space="preserve">, see the </w:t>
      </w:r>
      <w:r w:rsidR="006E1AF4">
        <w:rPr>
          <w:b/>
          <w:bCs/>
        </w:rPr>
        <w:t>District Heating</w:t>
      </w:r>
      <w:r w:rsidR="00DC1C7A">
        <w:rPr>
          <w:b/>
          <w:bCs/>
        </w:rPr>
        <w:t xml:space="preserve"> guide.</w:t>
      </w:r>
    </w:p>
    <w:p w14:paraId="1D38CF59" w14:textId="77777777" w:rsidR="00144BFF" w:rsidRPr="00144BFF" w:rsidRDefault="00144BFF" w:rsidP="008D5066">
      <w:pPr>
        <w:pStyle w:val="Heading2"/>
        <w:rPr>
          <w:color w:val="F04F14"/>
        </w:rPr>
      </w:pPr>
      <w:bookmarkStart w:id="2" w:name="_Toc167001530"/>
      <w:r w:rsidRPr="00144BFF">
        <w:rPr>
          <w:color w:val="F04F14"/>
        </w:rPr>
        <w:t>Domestic District Heating Uptake Data Input</w:t>
      </w:r>
      <w:bookmarkEnd w:id="2"/>
    </w:p>
    <w:p w14:paraId="6CE1080B" w14:textId="7168BD6B" w:rsidR="006724D0" w:rsidRDefault="003206D6" w:rsidP="006724D0">
      <w:sdt>
        <w:sdtPr>
          <w:id w:val="1701895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Convert the LAEP output data on domestic </w:t>
      </w:r>
      <w:r w:rsidR="006E1AF4">
        <w:t>district heating uptake</w:t>
      </w:r>
      <w:r w:rsidR="006724D0">
        <w:t xml:space="preserve"> into a CSV indexed by geographical area.</w:t>
      </w:r>
    </w:p>
    <w:p w14:paraId="319462FA" w14:textId="77777777" w:rsidR="00986034" w:rsidRDefault="00986034" w:rsidP="006724D0"/>
    <w:p w14:paraId="0FFE77CC" w14:textId="53699828" w:rsidR="006724D0" w:rsidRDefault="003206D6" w:rsidP="006724D0">
      <w:sdt>
        <w:sdtPr>
          <w:id w:val="1343589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096B28F" w:rsidRPr="02A7F836">
            <w:rPr>
              <w:rFonts w:ascii="MS Gothic" w:eastAsia="MS Gothic" w:hAnsi="MS Gothic" w:cs="MS Gothic"/>
            </w:rPr>
            <w:t>☐</w:t>
          </w:r>
        </w:sdtContent>
      </w:sdt>
      <w:r w:rsidR="006724D0">
        <w:t xml:space="preserve"> Check that the units of the data </w:t>
      </w:r>
      <w:r w:rsidR="0060004E">
        <w:t>are in percentage of domestic building stock connected to a district heating network</w:t>
      </w:r>
      <w:r w:rsidR="006724D0">
        <w:t>.</w:t>
      </w:r>
    </w:p>
    <w:p w14:paraId="0BD1EAF3" w14:textId="77777777" w:rsidR="00986034" w:rsidRDefault="00986034" w:rsidP="006724D0"/>
    <w:p w14:paraId="304692DE" w14:textId="77777777" w:rsidR="006724D0" w:rsidRDefault="003206D6" w:rsidP="006724D0">
      <w:sdt>
        <w:sdtPr>
          <w:id w:val="-998029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Check that the geographic area naming of the data exactly matches the naming used for the area stated in the data dictionary questionnaire, wither custom or official (check the </w:t>
      </w:r>
      <w:hyperlink r:id="rId20" w:history="1">
        <w:r w:rsidR="006724D0" w:rsidRPr="009B2AD1">
          <w:rPr>
            <w:rStyle w:val="Hyperlink"/>
          </w:rPr>
          <w:t>ONS Open Geography Portal</w:t>
        </w:r>
      </w:hyperlink>
      <w:r w:rsidR="006724D0">
        <w:t xml:space="preserve"> for official boundary naming definitions).</w:t>
      </w:r>
    </w:p>
    <w:p w14:paraId="0F2C7846" w14:textId="77777777" w:rsidR="00986034" w:rsidRDefault="00986034" w:rsidP="006724D0"/>
    <w:p w14:paraId="7446C70F" w14:textId="77777777" w:rsidR="00110171" w:rsidRDefault="003206D6" w:rsidP="00110171">
      <w:sdt>
        <w:sdtPr>
          <w:id w:val="-1093314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171">
            <w:rPr>
              <w:rFonts w:ascii="MS Gothic" w:eastAsia="MS Gothic" w:hAnsi="MS Gothic" w:hint="eastAsia"/>
            </w:rPr>
            <w:t>☐</w:t>
          </w:r>
        </w:sdtContent>
      </w:sdt>
      <w:r w:rsidR="00110171">
        <w:t xml:space="preserve"> If providing LSOA level data, check that data is only included for LSOAs listed in the “</w:t>
      </w:r>
      <w:r w:rsidR="00110171" w:rsidRPr="006205AE">
        <w:t>List of relevant 2011 LSOAs</w:t>
      </w:r>
      <w:r w:rsidR="00110171">
        <w:t>” or “</w:t>
      </w:r>
      <w:r w:rsidR="00110171" w:rsidRPr="00B7140F">
        <w:t>List of relevant 2021 LSOAs</w:t>
      </w:r>
      <w:r w:rsidR="00110171">
        <w:t>” files provided in the “General Information” folder.</w:t>
      </w:r>
    </w:p>
    <w:p w14:paraId="1E6DC5B7" w14:textId="77777777" w:rsidR="00110171" w:rsidRDefault="00110171" w:rsidP="006724D0"/>
    <w:p w14:paraId="1E7D2C9C" w14:textId="77777777" w:rsidR="006724D0" w:rsidRDefault="003206D6" w:rsidP="006724D0">
      <w:sdt>
        <w:sdtPr>
          <w:id w:val="11588868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Ensure that each year between the base year and 2050 has a column, even if empty.</w:t>
      </w:r>
    </w:p>
    <w:p w14:paraId="17B74AF0" w14:textId="77777777" w:rsidR="00986034" w:rsidRDefault="00986034" w:rsidP="006724D0"/>
    <w:p w14:paraId="5AC0B142" w14:textId="12C07445" w:rsidR="00986034" w:rsidRDefault="003206D6" w:rsidP="006724D0">
      <w:sdt>
        <w:sdtPr>
          <w:id w:val="-1878766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</w:t>
      </w:r>
      <w:r w:rsidR="001E2270">
        <w:t>If relevant for your LAEP, ensure that the year definition used for the data matches the definition given in the data dictionary questionnaire in the “General Information” folder.</w:t>
      </w:r>
    </w:p>
    <w:p w14:paraId="1993AF6C" w14:textId="77777777" w:rsidR="001E2270" w:rsidRDefault="001E2270" w:rsidP="006724D0"/>
    <w:p w14:paraId="04616002" w14:textId="77777777" w:rsidR="006724D0" w:rsidRDefault="003206D6" w:rsidP="006724D0">
      <w:sdt>
        <w:sdtPr>
          <w:id w:val="324402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Add a column with the LAEP name to indicate the data origin.</w:t>
      </w:r>
    </w:p>
    <w:p w14:paraId="665ABB40" w14:textId="77777777" w:rsidR="00986034" w:rsidRDefault="00986034" w:rsidP="006724D0"/>
    <w:p w14:paraId="26ACE932" w14:textId="77777777" w:rsidR="006724D0" w:rsidRDefault="003206D6" w:rsidP="006724D0">
      <w:sdt>
        <w:sdtPr>
          <w:id w:val="-1140958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Make sure naming doesn’t have typos (check capitalisation, spelling, spaces).</w:t>
      </w:r>
    </w:p>
    <w:p w14:paraId="278DC9E8" w14:textId="77777777" w:rsidR="00986034" w:rsidRPr="00803498" w:rsidRDefault="00986034" w:rsidP="006724D0"/>
    <w:p w14:paraId="2E68285B" w14:textId="058787DA" w:rsidR="006724D0" w:rsidRDefault="003206D6" w:rsidP="00986034">
      <w:sdt>
        <w:sdtPr>
          <w:id w:val="974492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Make sure the file is saved in the CSV UTF-8 (Comma delimited) format.</w:t>
      </w:r>
    </w:p>
    <w:p w14:paraId="475CF6AF" w14:textId="77777777" w:rsidR="005255A6" w:rsidRDefault="005255A6" w:rsidP="00986034"/>
    <w:p w14:paraId="4F7FA138" w14:textId="77777777" w:rsidR="00846AF9" w:rsidRDefault="005255A6" w:rsidP="00846AF9">
      <w:pPr>
        <w:keepNext/>
      </w:pPr>
      <w:r w:rsidRPr="001B01F7">
        <w:rPr>
          <w:noProof/>
        </w:rPr>
        <w:drawing>
          <wp:inline distT="0" distB="0" distL="0" distR="0" wp14:anchorId="374CEB5D" wp14:editId="7B7F0B05">
            <wp:extent cx="5732145" cy="497205"/>
            <wp:effectExtent l="0" t="0" r="1905" b="0"/>
            <wp:docPr id="1224065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065315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9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01C56" w14:textId="3E5A8493" w:rsidR="00AD71FF" w:rsidRDefault="00846AF9" w:rsidP="00846AF9">
      <w:pPr>
        <w:pStyle w:val="Caption"/>
        <w:jc w:val="left"/>
        <w:rPr>
          <w:rFonts w:cstheme="minorBidi"/>
          <w:b w:val="0"/>
          <w:i/>
          <w:iCs/>
          <w:sz w:val="20"/>
        </w:rPr>
      </w:pPr>
      <w:r w:rsidRPr="00625970">
        <w:rPr>
          <w:rFonts w:cstheme="minorBidi"/>
          <w:b w:val="0"/>
          <w:i/>
          <w:iCs/>
          <w:sz w:val="20"/>
        </w:rPr>
        <w:t xml:space="preserve">Figure </w:t>
      </w:r>
      <w:r w:rsidRPr="00625970">
        <w:rPr>
          <w:rFonts w:cstheme="minorBidi"/>
          <w:b w:val="0"/>
          <w:i/>
          <w:iCs/>
          <w:sz w:val="20"/>
        </w:rPr>
        <w:fldChar w:fldCharType="begin"/>
      </w:r>
      <w:r w:rsidRPr="00625970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625970">
        <w:rPr>
          <w:rFonts w:cstheme="minorBidi"/>
          <w:b w:val="0"/>
          <w:i/>
          <w:iCs/>
          <w:sz w:val="20"/>
        </w:rPr>
        <w:fldChar w:fldCharType="separate"/>
      </w:r>
      <w:r w:rsidR="003206D6">
        <w:rPr>
          <w:rFonts w:cstheme="minorBidi"/>
          <w:b w:val="0"/>
          <w:i/>
          <w:iCs/>
          <w:noProof/>
          <w:sz w:val="20"/>
        </w:rPr>
        <w:t>1</w:t>
      </w:r>
      <w:r w:rsidRPr="00625970">
        <w:rPr>
          <w:rFonts w:cstheme="minorBidi"/>
          <w:b w:val="0"/>
          <w:i/>
          <w:iCs/>
          <w:sz w:val="20"/>
        </w:rPr>
        <w:fldChar w:fldCharType="end"/>
      </w:r>
      <w:r w:rsidR="00625970" w:rsidRPr="00625970">
        <w:rPr>
          <w:rFonts w:cstheme="minorBidi"/>
          <w:b w:val="0"/>
          <w:i/>
          <w:iCs/>
          <w:sz w:val="20"/>
        </w:rPr>
        <w:t xml:space="preserve">: First </w:t>
      </w:r>
      <w:r w:rsidR="00914E0B" w:rsidRPr="00914E0B">
        <w:rPr>
          <w:rFonts w:cstheme="minorBidi"/>
          <w:b w:val="0"/>
          <w:i/>
          <w:iCs/>
          <w:sz w:val="20"/>
        </w:rPr>
        <w:t>row of domestic district heating uptake data template including first year of data, with comments detailing how data should be entered. Identical to non-domestic template.</w:t>
      </w:r>
    </w:p>
    <w:p w14:paraId="7845D872" w14:textId="77777777" w:rsidR="00AD71FF" w:rsidRDefault="00AD71FF">
      <w:pPr>
        <w:spacing w:line="240" w:lineRule="auto"/>
        <w:rPr>
          <w:i/>
          <w:iCs/>
        </w:rPr>
      </w:pPr>
      <w:r>
        <w:rPr>
          <w:b/>
          <w:i/>
          <w:iCs/>
        </w:rPr>
        <w:br w:type="page"/>
      </w:r>
    </w:p>
    <w:p w14:paraId="12671622" w14:textId="77777777" w:rsidR="008D5066" w:rsidRPr="008D5066" w:rsidRDefault="008D5066" w:rsidP="008D5066">
      <w:pPr>
        <w:pStyle w:val="Heading2"/>
        <w:rPr>
          <w:color w:val="F04F14"/>
        </w:rPr>
      </w:pPr>
      <w:bookmarkStart w:id="3" w:name="_Toc167001531"/>
      <w:r w:rsidRPr="008D5066">
        <w:rPr>
          <w:color w:val="F04F14"/>
        </w:rPr>
        <w:lastRenderedPageBreak/>
        <w:t>Non-Domestic District Heating Uptake Data Input</w:t>
      </w:r>
      <w:bookmarkEnd w:id="3"/>
    </w:p>
    <w:p w14:paraId="533C5316" w14:textId="7904BE87" w:rsidR="006724D0" w:rsidRDefault="003206D6" w:rsidP="006724D0">
      <w:sdt>
        <w:sdtPr>
          <w:id w:val="1646392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034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Convert the LAEP output data on non-domestic </w:t>
      </w:r>
      <w:r w:rsidR="00365465">
        <w:t>district heating uptake</w:t>
      </w:r>
      <w:r w:rsidR="006724D0">
        <w:t xml:space="preserve"> into a CSV indexed by geographical area.</w:t>
      </w:r>
    </w:p>
    <w:p w14:paraId="604944BC" w14:textId="77777777" w:rsidR="00986034" w:rsidRDefault="00986034" w:rsidP="006724D0"/>
    <w:p w14:paraId="4C4C517A" w14:textId="1DD42556" w:rsidR="006724D0" w:rsidRDefault="003206D6" w:rsidP="006724D0">
      <w:sdt>
        <w:sdtPr>
          <w:id w:val="-470057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Check that the units of the data </w:t>
      </w:r>
      <w:r w:rsidR="00365465">
        <w:t xml:space="preserve">are in percentage of </w:t>
      </w:r>
      <w:r w:rsidR="002E6F0C">
        <w:t>non-</w:t>
      </w:r>
      <w:r w:rsidR="00365465">
        <w:t>domestic building stock connected to a district heating network.</w:t>
      </w:r>
    </w:p>
    <w:p w14:paraId="01436C97" w14:textId="77777777" w:rsidR="00986034" w:rsidRDefault="00986034" w:rsidP="006724D0"/>
    <w:p w14:paraId="26DE9109" w14:textId="77777777" w:rsidR="006724D0" w:rsidRDefault="003206D6" w:rsidP="006724D0">
      <w:sdt>
        <w:sdtPr>
          <w:id w:val="-191298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Check that the geographic area naming of the data exactly matches the naming used for the area stated in the data dictionary questionnaire, wither custom or official (check the </w:t>
      </w:r>
      <w:hyperlink r:id="rId22" w:history="1">
        <w:r w:rsidR="006724D0" w:rsidRPr="009B2AD1">
          <w:rPr>
            <w:rStyle w:val="Hyperlink"/>
          </w:rPr>
          <w:t>ONS Open Geography Portal</w:t>
        </w:r>
      </w:hyperlink>
      <w:r w:rsidR="006724D0">
        <w:t xml:space="preserve"> for official boundary naming definitions).</w:t>
      </w:r>
    </w:p>
    <w:p w14:paraId="0FD34A61" w14:textId="77777777" w:rsidR="00986034" w:rsidRDefault="00986034" w:rsidP="006724D0"/>
    <w:p w14:paraId="2FD165E9" w14:textId="77777777" w:rsidR="00110171" w:rsidRDefault="003206D6" w:rsidP="00110171">
      <w:sdt>
        <w:sdtPr>
          <w:id w:val="-277572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171">
            <w:rPr>
              <w:rFonts w:ascii="MS Gothic" w:eastAsia="MS Gothic" w:hAnsi="MS Gothic" w:hint="eastAsia"/>
            </w:rPr>
            <w:t>☐</w:t>
          </w:r>
        </w:sdtContent>
      </w:sdt>
      <w:r w:rsidR="00110171">
        <w:t xml:space="preserve"> If providing LSOA level data, check that data is only included for LSOAs listed in the “</w:t>
      </w:r>
      <w:r w:rsidR="00110171" w:rsidRPr="006205AE">
        <w:t>List of relevant 2011 LSOAs</w:t>
      </w:r>
      <w:r w:rsidR="00110171">
        <w:t>” or “</w:t>
      </w:r>
      <w:r w:rsidR="00110171" w:rsidRPr="00B7140F">
        <w:t>List of relevant 2021 LSOAs</w:t>
      </w:r>
      <w:r w:rsidR="00110171">
        <w:t>” files provided in the “General Information” folder.</w:t>
      </w:r>
    </w:p>
    <w:p w14:paraId="6456F9D0" w14:textId="77777777" w:rsidR="00110171" w:rsidRDefault="00110171" w:rsidP="006724D0"/>
    <w:p w14:paraId="436EC655" w14:textId="77777777" w:rsidR="006724D0" w:rsidRDefault="003206D6" w:rsidP="006724D0">
      <w:sdt>
        <w:sdtPr>
          <w:id w:val="2036928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Ensure that each year between the base year and 2050 has a column, even if empty.</w:t>
      </w:r>
    </w:p>
    <w:p w14:paraId="2288910B" w14:textId="77777777" w:rsidR="00986034" w:rsidRDefault="00986034" w:rsidP="006724D0"/>
    <w:p w14:paraId="0BBB9056" w14:textId="5A79448D" w:rsidR="006724D0" w:rsidRDefault="003206D6" w:rsidP="006724D0">
      <w:sdt>
        <w:sdtPr>
          <w:id w:val="-1891184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</w:t>
      </w:r>
      <w:r w:rsidR="001E2270">
        <w:t>If relevant for your LAEP, ensure that the year definition used for the data matches the definition given in the data dictionary questionnaire in the “General Information” folder.</w:t>
      </w:r>
    </w:p>
    <w:p w14:paraId="31AC6C4B" w14:textId="77777777" w:rsidR="00986034" w:rsidRDefault="00986034" w:rsidP="006724D0"/>
    <w:p w14:paraId="359CE479" w14:textId="77777777" w:rsidR="006724D0" w:rsidRDefault="003206D6" w:rsidP="006724D0">
      <w:sdt>
        <w:sdtPr>
          <w:id w:val="1530220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Add a column with the LAEP name to indicate the data origin.</w:t>
      </w:r>
    </w:p>
    <w:p w14:paraId="621E754A" w14:textId="77777777" w:rsidR="00986034" w:rsidRDefault="00986034" w:rsidP="006724D0"/>
    <w:p w14:paraId="5EF5B665" w14:textId="77777777" w:rsidR="006724D0" w:rsidRDefault="003206D6" w:rsidP="006724D0">
      <w:sdt>
        <w:sdtPr>
          <w:id w:val="357695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Make sure naming doesn’t have typos (check capitalisation, spelling, spaces).</w:t>
      </w:r>
    </w:p>
    <w:p w14:paraId="53F33ECA" w14:textId="77777777" w:rsidR="00986034" w:rsidRPr="00803498" w:rsidRDefault="00986034" w:rsidP="006724D0"/>
    <w:p w14:paraId="136322A0" w14:textId="3B97322F" w:rsidR="00986034" w:rsidRDefault="003206D6" w:rsidP="006724D0">
      <w:sdt>
        <w:sdtPr>
          <w:id w:val="1929314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Make sure the file is saved in the CSV UTF-8 (Comma delimited) format.</w:t>
      </w:r>
    </w:p>
    <w:p w14:paraId="56C2F22A" w14:textId="77777777" w:rsidR="00846AF9" w:rsidRDefault="00846AF9" w:rsidP="006724D0"/>
    <w:p w14:paraId="681A016E" w14:textId="77777777" w:rsidR="00846AF9" w:rsidRDefault="00846AF9" w:rsidP="00846AF9">
      <w:pPr>
        <w:keepNext/>
      </w:pPr>
      <w:r w:rsidRPr="001B01F7">
        <w:rPr>
          <w:noProof/>
        </w:rPr>
        <w:drawing>
          <wp:inline distT="0" distB="0" distL="0" distR="0" wp14:anchorId="1490A48D" wp14:editId="6B544AC9">
            <wp:extent cx="5732145" cy="497205"/>
            <wp:effectExtent l="0" t="0" r="1905" b="0"/>
            <wp:docPr id="1782063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065315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9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1451F" w14:textId="539AC3EE" w:rsidR="00846AF9" w:rsidRPr="00AD71FF" w:rsidRDefault="00846AF9" w:rsidP="00846AF9">
      <w:pPr>
        <w:pStyle w:val="Caption"/>
        <w:jc w:val="left"/>
        <w:rPr>
          <w:rFonts w:cstheme="minorBidi"/>
          <w:b w:val="0"/>
          <w:i/>
          <w:iCs/>
          <w:sz w:val="20"/>
        </w:rPr>
      </w:pPr>
      <w:r w:rsidRPr="00AD71FF">
        <w:rPr>
          <w:rFonts w:cstheme="minorBidi"/>
          <w:b w:val="0"/>
          <w:i/>
          <w:iCs/>
          <w:sz w:val="20"/>
        </w:rPr>
        <w:t xml:space="preserve">Figure </w:t>
      </w:r>
      <w:r w:rsidRPr="00AD71FF">
        <w:rPr>
          <w:rFonts w:cstheme="minorBidi"/>
          <w:b w:val="0"/>
          <w:i/>
          <w:iCs/>
          <w:sz w:val="20"/>
        </w:rPr>
        <w:fldChar w:fldCharType="begin"/>
      </w:r>
      <w:r w:rsidRPr="00AD71FF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AD71FF">
        <w:rPr>
          <w:rFonts w:cstheme="minorBidi"/>
          <w:b w:val="0"/>
          <w:i/>
          <w:iCs/>
          <w:sz w:val="20"/>
        </w:rPr>
        <w:fldChar w:fldCharType="separate"/>
      </w:r>
      <w:r w:rsidR="003206D6">
        <w:rPr>
          <w:rFonts w:cstheme="minorBidi"/>
          <w:b w:val="0"/>
          <w:i/>
          <w:iCs/>
          <w:noProof/>
          <w:sz w:val="20"/>
        </w:rPr>
        <w:t>2</w:t>
      </w:r>
      <w:r w:rsidRPr="00AD71FF">
        <w:rPr>
          <w:rFonts w:cstheme="minorBidi"/>
          <w:b w:val="0"/>
          <w:i/>
          <w:iCs/>
          <w:sz w:val="20"/>
        </w:rPr>
        <w:fldChar w:fldCharType="end"/>
      </w:r>
      <w:r w:rsidR="00625970" w:rsidRPr="00AD71FF">
        <w:rPr>
          <w:rFonts w:cstheme="minorBidi"/>
          <w:b w:val="0"/>
          <w:i/>
          <w:iCs/>
          <w:sz w:val="20"/>
        </w:rPr>
        <w:t xml:space="preserve">: </w:t>
      </w:r>
      <w:r w:rsidR="00AD71FF" w:rsidRPr="00AD71FF">
        <w:rPr>
          <w:rFonts w:cstheme="minorBidi"/>
          <w:b w:val="0"/>
          <w:i/>
          <w:iCs/>
          <w:sz w:val="20"/>
        </w:rPr>
        <w:t xml:space="preserve">First row of </w:t>
      </w:r>
      <w:r w:rsidR="00D427EE">
        <w:rPr>
          <w:rFonts w:cstheme="minorBidi"/>
          <w:b w:val="0"/>
          <w:i/>
          <w:iCs/>
          <w:sz w:val="20"/>
        </w:rPr>
        <w:t>non-</w:t>
      </w:r>
      <w:r w:rsidR="00AD71FF" w:rsidRPr="00AD71FF">
        <w:rPr>
          <w:rFonts w:cstheme="minorBidi"/>
          <w:b w:val="0"/>
          <w:i/>
          <w:iCs/>
          <w:sz w:val="20"/>
        </w:rPr>
        <w:t xml:space="preserve">domestic </w:t>
      </w:r>
      <w:r w:rsidR="00D427EE" w:rsidRPr="00D427EE">
        <w:rPr>
          <w:rFonts w:cstheme="minorBidi"/>
          <w:b w:val="0"/>
          <w:i/>
          <w:iCs/>
          <w:sz w:val="20"/>
        </w:rPr>
        <w:t>district heating uptake data template including first year of data, with comments detailing how data should be entered. Identical to non-domestic template</w:t>
      </w:r>
    </w:p>
    <w:p w14:paraId="326D033A" w14:textId="15D56E4B" w:rsidR="00986034" w:rsidRDefault="00EC5E5C" w:rsidP="00EC5E5C">
      <w:pPr>
        <w:pStyle w:val="Heading1"/>
        <w:ind w:left="851" w:hanging="851"/>
        <w:rPr>
          <w:color w:val="F04F14"/>
        </w:rPr>
      </w:pPr>
      <w:bookmarkStart w:id="4" w:name="_Toc167001532"/>
      <w:r w:rsidRPr="00EC5E5C">
        <w:rPr>
          <w:color w:val="F04F14"/>
        </w:rPr>
        <w:t xml:space="preserve">District Heating </w:t>
      </w:r>
      <w:r w:rsidR="00FA2A8E">
        <w:rPr>
          <w:color w:val="F04F14"/>
        </w:rPr>
        <w:t>Fuel Type</w:t>
      </w:r>
      <w:bookmarkEnd w:id="4"/>
    </w:p>
    <w:p w14:paraId="7907EC30" w14:textId="77777777" w:rsidR="00414305" w:rsidRPr="00414305" w:rsidRDefault="00414305" w:rsidP="00414305">
      <w:pPr>
        <w:pStyle w:val="Heading2"/>
        <w:ind w:left="851" w:hanging="851"/>
        <w:rPr>
          <w:color w:val="F04F14"/>
        </w:rPr>
      </w:pPr>
      <w:bookmarkStart w:id="5" w:name="_Toc167001533"/>
      <w:r w:rsidRPr="00414305">
        <w:rPr>
          <w:color w:val="F04F14"/>
        </w:rPr>
        <w:t>District Heating Networks with Heat Pump or Waste Heat Fuel Data</w:t>
      </w:r>
      <w:bookmarkEnd w:id="5"/>
    </w:p>
    <w:p w14:paraId="55941EBD" w14:textId="6971C943" w:rsidR="004132ED" w:rsidRDefault="003206D6" w:rsidP="004132ED">
      <w:sdt>
        <w:sdtPr>
          <w:id w:val="-735938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Convert the LAEP output data on </w:t>
      </w:r>
      <w:r w:rsidR="002D2F20">
        <w:t>building</w:t>
      </w:r>
      <w:r w:rsidR="00B40AB9">
        <w:t xml:space="preserve"> stock</w:t>
      </w:r>
      <w:r w:rsidR="002D2F20">
        <w:t xml:space="preserve"> connected to district heating using either heat pumps or waste heat as a fuel</w:t>
      </w:r>
      <w:r w:rsidR="00B40AB9">
        <w:t xml:space="preserve"> as a percentage of all building stock connected to district heating</w:t>
      </w:r>
      <w:r w:rsidR="004132ED">
        <w:t xml:space="preserve"> into a CSV indexed by geographical area.</w:t>
      </w:r>
    </w:p>
    <w:p w14:paraId="2E6C0F21" w14:textId="77777777" w:rsidR="004132ED" w:rsidRDefault="004132ED" w:rsidP="004132ED"/>
    <w:p w14:paraId="028D2FFF" w14:textId="1CF171D5" w:rsidR="004132ED" w:rsidRDefault="003206D6" w:rsidP="004132ED">
      <w:sdt>
        <w:sdtPr>
          <w:id w:val="1017203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Check that the units of the data are in percentage of </w:t>
      </w:r>
      <w:r w:rsidR="00593A7F">
        <w:t xml:space="preserve">district heating connected building stock connected to a network with a </w:t>
      </w:r>
      <w:r w:rsidR="00D427EE">
        <w:t>fuel type of either a heat pump or waste heat</w:t>
      </w:r>
      <w:r w:rsidR="004132ED">
        <w:t>.</w:t>
      </w:r>
    </w:p>
    <w:p w14:paraId="7D76F64A" w14:textId="77777777" w:rsidR="004132ED" w:rsidRDefault="004132ED" w:rsidP="004132ED"/>
    <w:p w14:paraId="57D37EFA" w14:textId="77777777" w:rsidR="004132ED" w:rsidRDefault="003206D6" w:rsidP="004132ED">
      <w:sdt>
        <w:sdtPr>
          <w:id w:val="-397518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Check that the geographic area naming of the data exactly matches the naming used for the area stated in the data dictionary questionnaire, wither custom or official (check the </w:t>
      </w:r>
      <w:hyperlink r:id="rId23" w:history="1">
        <w:r w:rsidR="004132ED" w:rsidRPr="009B2AD1">
          <w:rPr>
            <w:rStyle w:val="Hyperlink"/>
          </w:rPr>
          <w:t>ONS Open Geography Portal</w:t>
        </w:r>
      </w:hyperlink>
      <w:r w:rsidR="004132ED">
        <w:t xml:space="preserve"> for official boundary naming definitions).</w:t>
      </w:r>
    </w:p>
    <w:p w14:paraId="67BB2498" w14:textId="77777777" w:rsidR="004132ED" w:rsidRDefault="004132ED" w:rsidP="004132ED"/>
    <w:p w14:paraId="1177CB04" w14:textId="77777777" w:rsidR="004132ED" w:rsidRDefault="003206D6" w:rsidP="004132ED">
      <w:sdt>
        <w:sdtPr>
          <w:id w:val="-414789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If providing LSOA level data, check that data is only included for LSOAs listed in the “</w:t>
      </w:r>
      <w:r w:rsidR="004132ED" w:rsidRPr="006205AE">
        <w:t>List of relevant 2011 LSOAs</w:t>
      </w:r>
      <w:r w:rsidR="004132ED">
        <w:t>” or “</w:t>
      </w:r>
      <w:r w:rsidR="004132ED" w:rsidRPr="00B7140F">
        <w:t>List of relevant 2021 LSOAs</w:t>
      </w:r>
      <w:r w:rsidR="004132ED">
        <w:t>” files provided in the “General Information” folder.</w:t>
      </w:r>
    </w:p>
    <w:p w14:paraId="3BB40C3B" w14:textId="77777777" w:rsidR="004132ED" w:rsidRDefault="004132ED" w:rsidP="004132ED"/>
    <w:p w14:paraId="0545FA9F" w14:textId="77777777" w:rsidR="004132ED" w:rsidRDefault="003206D6" w:rsidP="004132ED">
      <w:sdt>
        <w:sdtPr>
          <w:id w:val="-704017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Ensure that each year between the base year and 2050 has a column, even if empty.</w:t>
      </w:r>
    </w:p>
    <w:p w14:paraId="68AC484D" w14:textId="77777777" w:rsidR="004132ED" w:rsidRDefault="004132ED" w:rsidP="004132ED"/>
    <w:p w14:paraId="345EA810" w14:textId="77777777" w:rsidR="004132ED" w:rsidRDefault="003206D6" w:rsidP="004132ED">
      <w:sdt>
        <w:sdtPr>
          <w:id w:val="1850831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If relevant for your LAEP, ensure that the year definition used for the data matches the definition given in the data dictionary questionnaire in the “General Information” folder.</w:t>
      </w:r>
    </w:p>
    <w:p w14:paraId="2E622B7B" w14:textId="77777777" w:rsidR="004132ED" w:rsidRDefault="004132ED" w:rsidP="004132ED"/>
    <w:p w14:paraId="072AD3F8" w14:textId="77777777" w:rsidR="004132ED" w:rsidRDefault="003206D6" w:rsidP="004132ED">
      <w:sdt>
        <w:sdtPr>
          <w:id w:val="1267893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Add a column with the LAEP name to indicate the data origin.</w:t>
      </w:r>
    </w:p>
    <w:p w14:paraId="1112931C" w14:textId="77777777" w:rsidR="004132ED" w:rsidRDefault="004132ED" w:rsidP="004132ED"/>
    <w:p w14:paraId="10A24DA0" w14:textId="77777777" w:rsidR="004132ED" w:rsidRDefault="003206D6" w:rsidP="004132ED">
      <w:sdt>
        <w:sdtPr>
          <w:id w:val="1692255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Make sure naming doesn’t have typos (check capitalisation, spelling, spaces).</w:t>
      </w:r>
    </w:p>
    <w:p w14:paraId="3D88AC4C" w14:textId="77777777" w:rsidR="004132ED" w:rsidRPr="00803498" w:rsidRDefault="004132ED" w:rsidP="004132ED"/>
    <w:p w14:paraId="3F46A9CA" w14:textId="77777777" w:rsidR="004132ED" w:rsidRDefault="003206D6" w:rsidP="004132ED">
      <w:sdt>
        <w:sdtPr>
          <w:id w:val="611871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Make sure the file is saved in the CSV UTF-8 (Comma delimited) format.</w:t>
      </w:r>
    </w:p>
    <w:p w14:paraId="14EC7D7B" w14:textId="77777777" w:rsidR="004132ED" w:rsidRDefault="004132ED" w:rsidP="004132ED"/>
    <w:p w14:paraId="4F969C04" w14:textId="37B3D79C" w:rsidR="004132ED" w:rsidRDefault="00793307" w:rsidP="004132ED">
      <w:pPr>
        <w:keepNext/>
      </w:pPr>
      <w:r w:rsidRPr="00793307">
        <w:rPr>
          <w:noProof/>
        </w:rPr>
        <w:drawing>
          <wp:inline distT="0" distB="0" distL="0" distR="0" wp14:anchorId="0963506B" wp14:editId="38FB9E8E">
            <wp:extent cx="5732145" cy="476885"/>
            <wp:effectExtent l="0" t="0" r="1905" b="0"/>
            <wp:docPr id="18436291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29108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7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52CD4" w14:textId="442A028E" w:rsidR="00EC5E5C" w:rsidRDefault="004132ED" w:rsidP="00FC158A">
      <w:pPr>
        <w:pStyle w:val="Caption"/>
        <w:jc w:val="left"/>
        <w:rPr>
          <w:color w:val="F04F14"/>
        </w:rPr>
      </w:pPr>
      <w:r w:rsidRPr="00AD71FF">
        <w:rPr>
          <w:rFonts w:cstheme="minorBidi"/>
          <w:b w:val="0"/>
          <w:i/>
          <w:iCs/>
          <w:sz w:val="20"/>
        </w:rPr>
        <w:t xml:space="preserve">Figure </w:t>
      </w:r>
      <w:r w:rsidRPr="00AD71FF">
        <w:rPr>
          <w:rFonts w:cstheme="minorBidi"/>
          <w:b w:val="0"/>
          <w:i/>
          <w:iCs/>
          <w:sz w:val="20"/>
        </w:rPr>
        <w:fldChar w:fldCharType="begin"/>
      </w:r>
      <w:r w:rsidRPr="00AD71FF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AD71FF">
        <w:rPr>
          <w:rFonts w:cstheme="minorBidi"/>
          <w:b w:val="0"/>
          <w:i/>
          <w:iCs/>
          <w:sz w:val="20"/>
        </w:rPr>
        <w:fldChar w:fldCharType="separate"/>
      </w:r>
      <w:r w:rsidR="003206D6">
        <w:rPr>
          <w:rFonts w:cstheme="minorBidi"/>
          <w:b w:val="0"/>
          <w:i/>
          <w:iCs/>
          <w:noProof/>
          <w:sz w:val="20"/>
        </w:rPr>
        <w:t>3</w:t>
      </w:r>
      <w:r w:rsidRPr="00AD71FF">
        <w:rPr>
          <w:rFonts w:cstheme="minorBidi"/>
          <w:b w:val="0"/>
          <w:i/>
          <w:iCs/>
          <w:sz w:val="20"/>
        </w:rPr>
        <w:fldChar w:fldCharType="end"/>
      </w:r>
      <w:r w:rsidRPr="00AD71FF">
        <w:rPr>
          <w:rFonts w:cstheme="minorBidi"/>
          <w:b w:val="0"/>
          <w:i/>
          <w:iCs/>
          <w:sz w:val="20"/>
        </w:rPr>
        <w:t xml:space="preserve">: First row of </w:t>
      </w:r>
      <w:r w:rsidR="002D2A8F">
        <w:rPr>
          <w:rFonts w:cstheme="minorBidi"/>
          <w:b w:val="0"/>
          <w:i/>
          <w:iCs/>
          <w:sz w:val="20"/>
        </w:rPr>
        <w:t xml:space="preserve">district heating </w:t>
      </w:r>
      <w:r w:rsidR="00FC158A">
        <w:rPr>
          <w:rFonts w:cstheme="minorBidi"/>
          <w:b w:val="0"/>
          <w:i/>
          <w:iCs/>
          <w:sz w:val="20"/>
        </w:rPr>
        <w:t xml:space="preserve">network heat pump or waste heat fuel data </w:t>
      </w:r>
      <w:r w:rsidR="00FC158A" w:rsidRPr="00D427EE">
        <w:rPr>
          <w:rFonts w:cstheme="minorBidi"/>
          <w:b w:val="0"/>
          <w:i/>
          <w:iCs/>
          <w:sz w:val="20"/>
        </w:rPr>
        <w:t>template including first year of data, with comments detailing how data should be entered</w:t>
      </w:r>
      <w:r w:rsidRPr="00AD71FF">
        <w:rPr>
          <w:rFonts w:cstheme="minorBidi"/>
          <w:b w:val="0"/>
          <w:i/>
          <w:iCs/>
          <w:sz w:val="20"/>
        </w:rPr>
        <w:t>.</w:t>
      </w:r>
    </w:p>
    <w:p w14:paraId="4E43A689" w14:textId="77777777" w:rsidR="00FA2A8E" w:rsidRPr="00FA2A8E" w:rsidRDefault="00FA2A8E" w:rsidP="00FA2A8E">
      <w:pPr>
        <w:pStyle w:val="Heading2"/>
        <w:ind w:left="851" w:hanging="851"/>
        <w:rPr>
          <w:color w:val="F04F14"/>
        </w:rPr>
      </w:pPr>
      <w:bookmarkStart w:id="6" w:name="_Toc167001534"/>
      <w:r w:rsidRPr="00FA2A8E">
        <w:rPr>
          <w:color w:val="F04F14"/>
        </w:rPr>
        <w:t>District Heating Networks with Heat Pump Fuel as a Percentage of Heat Pump and Waste Heat Networks Data</w:t>
      </w:r>
      <w:bookmarkEnd w:id="6"/>
    </w:p>
    <w:p w14:paraId="4E74150C" w14:textId="40D0870A" w:rsidR="004132ED" w:rsidRDefault="003206D6" w:rsidP="004132ED">
      <w:sdt>
        <w:sdtPr>
          <w:id w:val="2034070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</w:t>
      </w:r>
      <w:r w:rsidR="00B40AB9">
        <w:t>Convert the LAEP output data on building stock connected to district heating using heat pumps as a fuel as a percentage of all building stock connected to district heating using either heat pumps or waste heat as a fuel into a CSV indexed by geographical area.</w:t>
      </w:r>
    </w:p>
    <w:p w14:paraId="56585941" w14:textId="77777777" w:rsidR="004132ED" w:rsidRDefault="004132ED" w:rsidP="004132ED"/>
    <w:p w14:paraId="16650209" w14:textId="17D4B8BC" w:rsidR="004132ED" w:rsidRDefault="003206D6" w:rsidP="004132ED">
      <w:sdt>
        <w:sdtPr>
          <w:id w:val="-2077898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Check that the units of the data are in percentage of domestic building stock connected to a district heating network</w:t>
      </w:r>
      <w:r w:rsidR="00863D5C">
        <w:t xml:space="preserve"> using either heat pumps or waste heat as a fuel</w:t>
      </w:r>
      <w:r w:rsidR="004132ED">
        <w:t>.</w:t>
      </w:r>
    </w:p>
    <w:p w14:paraId="3C0BCA91" w14:textId="77777777" w:rsidR="004132ED" w:rsidRDefault="004132ED" w:rsidP="004132ED"/>
    <w:p w14:paraId="2B66F877" w14:textId="77777777" w:rsidR="004132ED" w:rsidRDefault="003206D6" w:rsidP="004132ED">
      <w:sdt>
        <w:sdtPr>
          <w:id w:val="1261871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Check that the geographic area naming of the data exactly matches the naming used for the area stated in the data dictionary questionnaire, wither custom or official (check the </w:t>
      </w:r>
      <w:hyperlink r:id="rId25" w:history="1">
        <w:r w:rsidR="004132ED" w:rsidRPr="009B2AD1">
          <w:rPr>
            <w:rStyle w:val="Hyperlink"/>
          </w:rPr>
          <w:t>ONS Open Geography Portal</w:t>
        </w:r>
      </w:hyperlink>
      <w:r w:rsidR="004132ED">
        <w:t xml:space="preserve"> for official boundary naming definitions).</w:t>
      </w:r>
    </w:p>
    <w:p w14:paraId="2856B444" w14:textId="77777777" w:rsidR="004132ED" w:rsidRDefault="004132ED" w:rsidP="004132ED"/>
    <w:p w14:paraId="214E4FAD" w14:textId="77777777" w:rsidR="004132ED" w:rsidRDefault="003206D6" w:rsidP="004132ED">
      <w:sdt>
        <w:sdtPr>
          <w:id w:val="-1725129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If providing LSOA level data, check that data is only included for LSOAs listed in the “</w:t>
      </w:r>
      <w:r w:rsidR="004132ED" w:rsidRPr="006205AE">
        <w:t>List of relevant 2011 LSOAs</w:t>
      </w:r>
      <w:r w:rsidR="004132ED">
        <w:t>” or “</w:t>
      </w:r>
      <w:r w:rsidR="004132ED" w:rsidRPr="00B7140F">
        <w:t>List of relevant 2021 LSOAs</w:t>
      </w:r>
      <w:r w:rsidR="004132ED">
        <w:t>” files provided in the “General Information” folder.</w:t>
      </w:r>
    </w:p>
    <w:p w14:paraId="54535173" w14:textId="77777777" w:rsidR="004132ED" w:rsidRDefault="004132ED" w:rsidP="004132ED"/>
    <w:p w14:paraId="1B688C0F" w14:textId="77777777" w:rsidR="004132ED" w:rsidRDefault="003206D6" w:rsidP="004132ED">
      <w:sdt>
        <w:sdtPr>
          <w:id w:val="1600143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Ensure that each year between the base year and 2050 has a column, even if empty.</w:t>
      </w:r>
    </w:p>
    <w:p w14:paraId="14D1E8C7" w14:textId="77777777" w:rsidR="004132ED" w:rsidRDefault="004132ED" w:rsidP="004132ED"/>
    <w:p w14:paraId="53DBDF27" w14:textId="77777777" w:rsidR="004132ED" w:rsidRDefault="003206D6" w:rsidP="004132ED">
      <w:sdt>
        <w:sdtPr>
          <w:id w:val="698747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If relevant for your LAEP, ensure that the year definition used for the data matches the definition given in the data dictionary questionnaire in the “General Information” folder.</w:t>
      </w:r>
    </w:p>
    <w:p w14:paraId="350CB23C" w14:textId="77777777" w:rsidR="004132ED" w:rsidRDefault="004132ED" w:rsidP="004132ED"/>
    <w:p w14:paraId="431E842F" w14:textId="77777777" w:rsidR="004132ED" w:rsidRDefault="003206D6" w:rsidP="004132ED">
      <w:sdt>
        <w:sdtPr>
          <w:id w:val="469795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Add a column with the LAEP name to indicate the data origin.</w:t>
      </w:r>
    </w:p>
    <w:p w14:paraId="04C1D77E" w14:textId="77777777" w:rsidR="004132ED" w:rsidRDefault="004132ED" w:rsidP="004132ED"/>
    <w:p w14:paraId="1B74BD24" w14:textId="77777777" w:rsidR="004132ED" w:rsidRDefault="003206D6" w:rsidP="004132ED">
      <w:sdt>
        <w:sdtPr>
          <w:id w:val="930318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Make sure naming doesn’t have typos (check capitalisation, spelling, spaces).</w:t>
      </w:r>
    </w:p>
    <w:p w14:paraId="6888C2AD" w14:textId="77777777" w:rsidR="004132ED" w:rsidRPr="00803498" w:rsidRDefault="004132ED" w:rsidP="004132ED"/>
    <w:p w14:paraId="61A15451" w14:textId="77777777" w:rsidR="004132ED" w:rsidRDefault="003206D6" w:rsidP="004132ED">
      <w:sdt>
        <w:sdtPr>
          <w:id w:val="-13623481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Make sure the file is saved in the CSV UTF-8 (Comma delimited) format.</w:t>
      </w:r>
    </w:p>
    <w:p w14:paraId="052C8FBB" w14:textId="77777777" w:rsidR="004132ED" w:rsidRDefault="004132ED" w:rsidP="004132ED"/>
    <w:p w14:paraId="1992A66B" w14:textId="79352BF1" w:rsidR="004132ED" w:rsidRDefault="0087592E" w:rsidP="004132ED">
      <w:pPr>
        <w:keepNext/>
      </w:pPr>
      <w:r w:rsidRPr="0087592E">
        <w:rPr>
          <w:noProof/>
        </w:rPr>
        <w:drawing>
          <wp:inline distT="0" distB="0" distL="0" distR="0" wp14:anchorId="07E3A7C7" wp14:editId="0633D027">
            <wp:extent cx="5732145" cy="380365"/>
            <wp:effectExtent l="0" t="0" r="1905" b="635"/>
            <wp:docPr id="20111834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183412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80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CDA50" w14:textId="64C39AEC" w:rsidR="00EC5E5C" w:rsidRPr="00EC5E5C" w:rsidRDefault="004132ED" w:rsidP="005209B7">
      <w:pPr>
        <w:pStyle w:val="Caption"/>
        <w:jc w:val="left"/>
      </w:pPr>
      <w:r w:rsidRPr="00AD71FF">
        <w:rPr>
          <w:rFonts w:cstheme="minorBidi"/>
          <w:b w:val="0"/>
          <w:i/>
          <w:iCs/>
          <w:sz w:val="20"/>
        </w:rPr>
        <w:t xml:space="preserve">Figure </w:t>
      </w:r>
      <w:r w:rsidRPr="00AD71FF">
        <w:rPr>
          <w:rFonts w:cstheme="minorBidi"/>
          <w:b w:val="0"/>
          <w:i/>
          <w:iCs/>
          <w:sz w:val="20"/>
        </w:rPr>
        <w:fldChar w:fldCharType="begin"/>
      </w:r>
      <w:r w:rsidRPr="00AD71FF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AD71FF">
        <w:rPr>
          <w:rFonts w:cstheme="minorBidi"/>
          <w:b w:val="0"/>
          <w:i/>
          <w:iCs/>
          <w:sz w:val="20"/>
        </w:rPr>
        <w:fldChar w:fldCharType="separate"/>
      </w:r>
      <w:r w:rsidR="003206D6">
        <w:rPr>
          <w:rFonts w:cstheme="minorBidi"/>
          <w:b w:val="0"/>
          <w:i/>
          <w:iCs/>
          <w:noProof/>
          <w:sz w:val="20"/>
        </w:rPr>
        <w:t>4</w:t>
      </w:r>
      <w:r w:rsidRPr="00AD71FF">
        <w:rPr>
          <w:rFonts w:cstheme="minorBidi"/>
          <w:b w:val="0"/>
          <w:i/>
          <w:iCs/>
          <w:sz w:val="20"/>
        </w:rPr>
        <w:fldChar w:fldCharType="end"/>
      </w:r>
      <w:r w:rsidRPr="00AD71FF">
        <w:rPr>
          <w:rFonts w:cstheme="minorBidi"/>
          <w:b w:val="0"/>
          <w:i/>
          <w:iCs/>
          <w:sz w:val="20"/>
        </w:rPr>
        <w:t xml:space="preserve">: </w:t>
      </w:r>
      <w:r w:rsidR="005209B7" w:rsidRPr="005209B7">
        <w:rPr>
          <w:rFonts w:cstheme="minorBidi"/>
          <w:b w:val="0"/>
          <w:i/>
          <w:iCs/>
          <w:sz w:val="20"/>
        </w:rPr>
        <w:t xml:space="preserve">First row of district heating network </w:t>
      </w:r>
      <w:r w:rsidR="00BD586D">
        <w:rPr>
          <w:rFonts w:cstheme="minorBidi"/>
          <w:b w:val="0"/>
          <w:i/>
          <w:iCs/>
          <w:sz w:val="20"/>
        </w:rPr>
        <w:t xml:space="preserve">heat pump as a proportion of </w:t>
      </w:r>
      <w:r w:rsidR="005209B7" w:rsidRPr="005209B7">
        <w:rPr>
          <w:rFonts w:cstheme="minorBidi"/>
          <w:b w:val="0"/>
          <w:i/>
          <w:iCs/>
          <w:sz w:val="20"/>
        </w:rPr>
        <w:t>heat pump or waste heat fuel data template including first year of data, with comments detailing how data should be entered.</w:t>
      </w:r>
    </w:p>
    <w:sectPr w:rsidR="00EC5E5C" w:rsidRPr="00EC5E5C" w:rsidSect="00D06F47">
      <w:headerReference w:type="default" r:id="rId27"/>
      <w:footerReference w:type="default" r:id="rId28"/>
      <w:pgSz w:w="11907" w:h="16840" w:code="9"/>
      <w:pgMar w:top="1440" w:right="1440" w:bottom="1440" w:left="1440" w:header="51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680B3C" w14:textId="77777777" w:rsidR="007053D8" w:rsidRDefault="007053D8" w:rsidP="00243658">
      <w:r>
        <w:separator/>
      </w:r>
    </w:p>
    <w:p w14:paraId="2483AEDA" w14:textId="77777777" w:rsidR="007053D8" w:rsidRDefault="007053D8" w:rsidP="00243658"/>
  </w:endnote>
  <w:endnote w:type="continuationSeparator" w:id="0">
    <w:p w14:paraId="6D5DC5E9" w14:textId="77777777" w:rsidR="007053D8" w:rsidRDefault="007053D8" w:rsidP="00243658">
      <w:r>
        <w:continuationSeparator/>
      </w:r>
    </w:p>
    <w:p w14:paraId="417E6944" w14:textId="77777777" w:rsidR="007053D8" w:rsidRDefault="007053D8" w:rsidP="00243658"/>
  </w:endnote>
  <w:endnote w:type="continuationNotice" w:id="1">
    <w:p w14:paraId="73464A3C" w14:textId="77777777" w:rsidR="007053D8" w:rsidRDefault="007053D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6FA240" w14:textId="77777777" w:rsidR="00CD20DD" w:rsidRDefault="00CD20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C762C" w14:textId="77777777" w:rsidR="00C45897" w:rsidRDefault="00C45897" w:rsidP="00E63DF2"/>
  <w:p w14:paraId="313E6781" w14:textId="10B951AA" w:rsidR="00C45897" w:rsidRPr="00F5666C" w:rsidRDefault="00B468A5" w:rsidP="00534246">
    <w:pPr>
      <w:pStyle w:val="Footer"/>
      <w:pBdr>
        <w:top w:val="single" w:sz="4" w:space="3" w:color="758BFD"/>
      </w:pBdr>
      <w:tabs>
        <w:tab w:val="left" w:pos="993"/>
        <w:tab w:val="left" w:pos="1985"/>
        <w:tab w:val="left" w:pos="3828"/>
      </w:tabs>
    </w:pPr>
    <w:r>
      <w:rPr>
        <w:noProof/>
      </w:rPr>
      <w:drawing>
        <wp:anchor distT="0" distB="0" distL="114300" distR="114300" simplePos="0" relativeHeight="251658242" behindDoc="0" locked="0" layoutInCell="1" allowOverlap="1" wp14:anchorId="17529589" wp14:editId="563F5979">
          <wp:simplePos x="0" y="0"/>
          <wp:positionH relativeFrom="column">
            <wp:posOffset>2143125</wp:posOffset>
          </wp:positionH>
          <wp:positionV relativeFrom="paragraph">
            <wp:posOffset>199390</wp:posOffset>
          </wp:positionV>
          <wp:extent cx="951984" cy="356400"/>
          <wp:effectExtent l="0" t="0" r="635" b="5715"/>
          <wp:wrapNone/>
          <wp:docPr id="1934772845" name="Picture 1" descr="A logo for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4772845" name="Picture 1" descr="A logo for a company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984" cy="35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1" layoutInCell="1" allowOverlap="1" wp14:anchorId="57585358" wp14:editId="72822F62">
          <wp:simplePos x="0" y="0"/>
          <wp:positionH relativeFrom="page">
            <wp:posOffset>4371975</wp:posOffset>
          </wp:positionH>
          <wp:positionV relativeFrom="bottomMargin">
            <wp:posOffset>450850</wp:posOffset>
          </wp:positionV>
          <wp:extent cx="910590" cy="356235"/>
          <wp:effectExtent l="0" t="0" r="3810" b="0"/>
          <wp:wrapNone/>
          <wp:docPr id="2099951749" name="Graphic 2099951749" descr="ER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925480" name="Graphic 813925480" descr="ERM log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059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5F8A">
      <w:t>www.</w:t>
    </w:r>
    <w:r>
      <w:t>ukpowernetworks</w:t>
    </w:r>
    <w:r w:rsidRPr="00DD5F8A">
      <w:t>.com</w:t>
    </w:r>
    <w:r>
      <w:tab/>
    </w:r>
    <w:r w:rsidRPr="00DD5F8A">
      <w:t>www.erm.com</w:t>
    </w:r>
    <w:r w:rsidRPr="00F5666C">
      <w:tab/>
      <w:t>Version</w:t>
    </w:r>
    <w:r>
      <w:t xml:space="preserve">: </w:t>
    </w:r>
    <w:r w:rsidR="00CE4ABE">
      <w:t>7</w:t>
    </w:r>
    <w:r>
      <w:ptab w:relativeTo="margin" w:alignment="right" w:leader="none"/>
    </w:r>
    <w:r w:rsidR="00CE4ABE">
      <w:t>02 July</w:t>
    </w:r>
    <w:r>
      <w:t xml:space="preserve"> 2024          </w:t>
    </w:r>
    <w:r w:rsidRPr="00F5666C"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i</w:t>
    </w:r>
    <w:r>
      <w:rPr>
        <w:noProof/>
      </w:rPr>
      <w:fldChar w:fldCharType="end"/>
    </w:r>
    <w:r>
      <w:br/>
    </w:r>
    <w:r w:rsidRPr="0031244E">
      <w:rPr>
        <w:noProof/>
      </w:rPr>
      <w:t xml:space="preserve">LAEP Data Dictionary Checklist </w:t>
    </w:r>
    <w:r w:rsidR="00DD1A36">
      <w:rPr>
        <w:noProof/>
      </w:rPr>
      <w:t>–</w:t>
    </w:r>
    <w:r w:rsidRPr="0031244E">
      <w:rPr>
        <w:noProof/>
      </w:rPr>
      <w:t xml:space="preserve"> </w:t>
    </w:r>
    <w:r w:rsidR="00DD1A36">
      <w:rPr>
        <w:noProof/>
      </w:rPr>
      <w:t>District Heating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DEF08" w14:textId="77777777" w:rsidR="00CD20DD" w:rsidRDefault="00CD20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80819" w14:textId="6282724D" w:rsidR="00C45897" w:rsidRPr="0019596F" w:rsidRDefault="0019596F" w:rsidP="0019596F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</w:pPr>
    <w:r>
      <w:rPr>
        <w:noProof/>
      </w:rPr>
      <w:drawing>
        <wp:anchor distT="0" distB="0" distL="114300" distR="114300" simplePos="0" relativeHeight="251658244" behindDoc="0" locked="0" layoutInCell="1" allowOverlap="1" wp14:anchorId="0ABC7565" wp14:editId="7AF064A7">
          <wp:simplePos x="0" y="0"/>
          <wp:positionH relativeFrom="column">
            <wp:posOffset>2143125</wp:posOffset>
          </wp:positionH>
          <wp:positionV relativeFrom="paragraph">
            <wp:posOffset>199390</wp:posOffset>
          </wp:positionV>
          <wp:extent cx="951984" cy="356400"/>
          <wp:effectExtent l="0" t="0" r="635" b="5715"/>
          <wp:wrapNone/>
          <wp:docPr id="2121335060" name="Picture 1" descr="A logo for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4772845" name="Picture 1" descr="A logo for a company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984" cy="35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1" layoutInCell="1" allowOverlap="1" wp14:anchorId="73524703" wp14:editId="50F022FD">
          <wp:simplePos x="0" y="0"/>
          <wp:positionH relativeFrom="page">
            <wp:posOffset>4238625</wp:posOffset>
          </wp:positionH>
          <wp:positionV relativeFrom="bottomMargin">
            <wp:posOffset>450850</wp:posOffset>
          </wp:positionV>
          <wp:extent cx="910590" cy="356235"/>
          <wp:effectExtent l="0" t="0" r="3810" b="0"/>
          <wp:wrapNone/>
          <wp:docPr id="1806237116" name="Graphic 1806237116" descr="ER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925480" name="Graphic 813925480" descr="ERM log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059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5F8A">
      <w:t>www.</w:t>
    </w:r>
    <w:r>
      <w:t>ukpowernetworks</w:t>
    </w:r>
    <w:r w:rsidRPr="00DD5F8A">
      <w:t>.com</w:t>
    </w:r>
    <w:r>
      <w:tab/>
    </w:r>
    <w:r w:rsidRPr="00DD5F8A">
      <w:t>www.erm.com</w:t>
    </w:r>
    <w:r w:rsidRPr="00F5666C">
      <w:tab/>
      <w:t>Version</w:t>
    </w:r>
    <w:r>
      <w:t xml:space="preserve">: </w:t>
    </w:r>
    <w:r w:rsidR="00FC3DB6">
      <w:t>7</w:t>
    </w:r>
    <w:r>
      <w:ptab w:relativeTo="margin" w:alignment="right" w:leader="none"/>
    </w:r>
    <w:r w:rsidR="00FC3DB6">
      <w:t>0</w:t>
    </w:r>
    <w:r w:rsidR="00CD20DD">
      <w:t>2</w:t>
    </w:r>
    <w:r w:rsidR="00FC3DB6">
      <w:t xml:space="preserve"> July</w:t>
    </w:r>
    <w:r>
      <w:t xml:space="preserve"> 2024          </w:t>
    </w:r>
    <w:r w:rsidRPr="00F5666C"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noProof/>
      </w:rPr>
      <w:fldChar w:fldCharType="end"/>
    </w:r>
    <w:r>
      <w:br/>
    </w:r>
    <w:r w:rsidRPr="0031244E">
      <w:rPr>
        <w:noProof/>
      </w:rPr>
      <w:t xml:space="preserve">LAEP Data Dictionary Checklist </w:t>
    </w:r>
    <w:r w:rsidR="00DD1A36">
      <w:rPr>
        <w:noProof/>
      </w:rPr>
      <w:t>–</w:t>
    </w:r>
    <w:r w:rsidR="00534246" w:rsidRPr="0031244E">
      <w:rPr>
        <w:noProof/>
      </w:rPr>
      <w:t xml:space="preserve"> </w:t>
    </w:r>
    <w:r w:rsidR="00DD1A36">
      <w:rPr>
        <w:noProof/>
      </w:rPr>
      <w:t>District Heating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B2421F" w14:textId="77777777" w:rsidR="007053D8" w:rsidRDefault="007053D8" w:rsidP="00243658">
      <w:r>
        <w:separator/>
      </w:r>
    </w:p>
  </w:footnote>
  <w:footnote w:type="continuationSeparator" w:id="0">
    <w:p w14:paraId="30151F30" w14:textId="77777777" w:rsidR="007053D8" w:rsidRDefault="007053D8" w:rsidP="00243658">
      <w:r>
        <w:continuationSeparator/>
      </w:r>
    </w:p>
    <w:p w14:paraId="355A315B" w14:textId="77777777" w:rsidR="007053D8" w:rsidRDefault="007053D8" w:rsidP="00243658"/>
  </w:footnote>
  <w:footnote w:type="continuationNotice" w:id="1">
    <w:p w14:paraId="6953C3D2" w14:textId="77777777" w:rsidR="007053D8" w:rsidRDefault="007053D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A124E" w14:textId="77777777" w:rsidR="00CD20DD" w:rsidRDefault="00CD20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09976" w14:textId="7EF43655" w:rsidR="00C45897" w:rsidRPr="003434C2" w:rsidRDefault="003434C2" w:rsidP="003434C2">
    <w:pPr>
      <w:pStyle w:val="Header"/>
      <w:pBdr>
        <w:top w:val="single" w:sz="4" w:space="4" w:color="758BFD"/>
      </w:pBdr>
      <w:spacing w:line="220" w:lineRule="atLeast"/>
      <w:rPr>
        <w:noProof/>
        <w:color w:val="007A5F" w:themeColor="text2"/>
        <w:spacing w:val="-4"/>
        <w:kern w:val="16"/>
        <w:sz w:val="16"/>
      </w:rPr>
    </w:pPr>
    <w:r>
      <w:rPr>
        <w:b/>
        <w:bCs/>
        <w:noProof/>
        <w:color w:val="007A5F" w:themeColor="text2"/>
        <w:spacing w:val="-4"/>
        <w:kern w:val="16"/>
        <w:sz w:val="16"/>
        <w:lang w:val="en-US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3A8CB4E3" wp14:editId="4304400E">
              <wp:simplePos x="0" y="0"/>
              <wp:positionH relativeFrom="margin">
                <wp:align>right</wp:align>
              </wp:positionH>
              <wp:positionV relativeFrom="paragraph">
                <wp:posOffset>43180</wp:posOffset>
              </wp:positionV>
              <wp:extent cx="2880000" cy="51480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51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37D6D51" w14:textId="58952DB8" w:rsidR="003434C2" w:rsidRPr="00A033CC" w:rsidRDefault="003434C2" w:rsidP="003434C2">
                          <w:pPr>
                            <w:pStyle w:val="Header"/>
                            <w:jc w:val="right"/>
                            <w:rPr>
                              <w:color w:val="F04F14"/>
                            </w:rPr>
                          </w:pPr>
                          <w:r w:rsidRPr="00A033CC">
                            <w:rPr>
                              <w:noProof/>
                              <w:color w:val="F04F14"/>
                            </w:rPr>
                            <w:fldChar w:fldCharType="begin"/>
                          </w:r>
                          <w:r w:rsidRPr="00A033CC">
                            <w:rPr>
                              <w:noProof/>
                              <w:color w:val="F04F14"/>
                            </w:rPr>
                            <w:instrText xml:space="preserve"> STYLEREF  "TOC Heading"  \* CHARFORMAT </w:instrText>
                          </w:r>
                          <w:r w:rsidRPr="00A033CC">
                            <w:rPr>
                              <w:noProof/>
                              <w:color w:val="F04F14"/>
                            </w:rPr>
                            <w:fldChar w:fldCharType="separate"/>
                          </w:r>
                          <w:r w:rsidR="003206D6">
                            <w:rPr>
                              <w:noProof/>
                              <w:color w:val="F04F14"/>
                            </w:rPr>
                            <w:t>CONTENTS</w:t>
                          </w:r>
                          <w:r w:rsidRPr="00A033CC">
                            <w:rPr>
                              <w:noProof/>
                              <w:color w:val="F04F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8CB4E3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75.55pt;margin-top:3.4pt;width:226.75pt;height:40.55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" fillcolor="white [3201]" stroked="f" strokeweight=".5pt">
              <v:textbox inset="0,0,0,0">
                <w:txbxContent>
                  <w:p w14:paraId="737D6D51" w14:textId="58952DB8" w:rsidR="003434C2" w:rsidRPr="00A033CC" w:rsidRDefault="003434C2" w:rsidP="003434C2">
                    <w:pPr>
                      <w:pStyle w:val="Header"/>
                      <w:jc w:val="right"/>
                      <w:rPr>
                        <w:color w:val="F04F14"/>
                      </w:rPr>
                    </w:pPr>
                    <w:r w:rsidRPr="00A033CC">
                      <w:rPr>
                        <w:noProof/>
                        <w:color w:val="F04F14"/>
                      </w:rPr>
                      <w:fldChar w:fldCharType="begin"/>
                    </w:r>
                    <w:r w:rsidRPr="00A033CC">
                      <w:rPr>
                        <w:noProof/>
                        <w:color w:val="F04F14"/>
                      </w:rPr>
                      <w:instrText xml:space="preserve"> STYLEREF  "TOC Heading"  \* CHARFORMAT </w:instrText>
                    </w:r>
                    <w:r w:rsidRPr="00A033CC">
                      <w:rPr>
                        <w:noProof/>
                        <w:color w:val="F04F14"/>
                      </w:rPr>
                      <w:fldChar w:fldCharType="separate"/>
                    </w:r>
                    <w:r w:rsidR="003206D6">
                      <w:rPr>
                        <w:noProof/>
                        <w:color w:val="F04F14"/>
                      </w:rPr>
                      <w:t>CONTENTS</w:t>
                    </w:r>
                    <w:r w:rsidRPr="00A033CC">
                      <w:rPr>
                        <w:noProof/>
                        <w:color w:val="F04F14"/>
                      </w:rPr>
                      <w:fldChar w:fldCharType="end"/>
                    </w:r>
                  </w:p>
                </w:txbxContent>
              </v:textbox>
              <w10:wrap anchorx="margin"/>
              <w10:anchorlock/>
            </v:shape>
          </w:pict>
        </mc:Fallback>
      </mc:AlternateContent>
    </w:r>
    <w:r>
      <w:rPr>
        <w:b/>
        <w:bCs/>
        <w:noProof/>
        <w:color w:val="007A5F" w:themeColor="text2"/>
        <w:spacing w:val="-4"/>
        <w:kern w:val="16"/>
        <w:sz w:val="16"/>
        <w:lang w:val="en-US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151A3FE4" wp14:editId="2B11C966">
              <wp:simplePos x="0" y="0"/>
              <wp:positionH relativeFrom="margin">
                <wp:posOffset>0</wp:posOffset>
              </wp:positionH>
              <wp:positionV relativeFrom="paragraph">
                <wp:posOffset>43180</wp:posOffset>
              </wp:positionV>
              <wp:extent cx="2880000" cy="51480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51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DD7C027" w14:textId="77777777" w:rsidR="003434C2" w:rsidRPr="00816D8D" w:rsidRDefault="003434C2" w:rsidP="003434C2">
                          <w:pPr>
                            <w:pStyle w:val="Header"/>
                            <w:rPr>
                              <w:caps w:val="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561FA28A">
            <v:shape id="Text Box 7" style="position:absolute;margin-left:0;margin-top:3.4pt;width:226.75pt;height:40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" w14:anchorId="151A3FE4">
              <v:textbox inset="0,0,0,0">
                <w:txbxContent>
                  <w:p w:rsidRPr="00816D8D" w:rsidR="003434C2" w:rsidP="003434C2" w:rsidRDefault="003434C2" w14:paraId="672A6659" w14:textId="77777777">
                    <w:pPr>
                      <w:pStyle w:val="Header"/>
                      <w:rPr>
                        <w:caps w:val="0"/>
                      </w:rPr>
                    </w:pPr>
                  </w:p>
                </w:txbxContent>
              </v:textbox>
              <w10:wrap anchorx="margin"/>
              <w10:anchorlock/>
            </v:shape>
          </w:pict>
        </mc:Fallback>
      </mc:AlternateContent>
    </w:r>
    <w:r w:rsidRPr="00E02AE1">
      <w:rPr>
        <w:caps w:val="0"/>
        <w:noProof/>
        <w:spacing w:val="-4"/>
        <w:kern w:val="16"/>
        <w:sz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E522C" w14:textId="77777777" w:rsidR="00CD20DD" w:rsidRDefault="00CD20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029" w:type="dxa"/>
      <w:tblBorders>
        <w:top w:val="single" w:sz="4" w:space="0" w:color="007A5F" w:themeColor="text2"/>
      </w:tblBorders>
      <w:tblLayout w:type="fixed"/>
      <w:tblCellMar>
        <w:top w:w="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14"/>
      <w:gridCol w:w="4515"/>
    </w:tblGrid>
    <w:tr w:rsidR="00BE6636" w:rsidRPr="00E02AE1" w14:paraId="59BAC0DE" w14:textId="77777777" w:rsidTr="004D2901">
      <w:tc>
        <w:tcPr>
          <w:tcW w:w="4514" w:type="dxa"/>
          <w:tcBorders>
            <w:top w:val="single" w:sz="4" w:space="0" w:color="758BFD"/>
          </w:tcBorders>
        </w:tcPr>
        <w:p w14:paraId="7B736101" w14:textId="77777777" w:rsidR="00BE6636" w:rsidRPr="00E02AE1" w:rsidRDefault="00BE6636" w:rsidP="00BE6636">
          <w:pPr>
            <w:pStyle w:val="Header"/>
            <w:spacing w:line="220" w:lineRule="atLeast"/>
            <w:rPr>
              <w:noProof/>
              <w:spacing w:val="-4"/>
              <w:kern w:val="16"/>
              <w:sz w:val="16"/>
            </w:rPr>
          </w:pPr>
        </w:p>
        <w:p w14:paraId="145D6E6F" w14:textId="77777777" w:rsidR="00BE6636" w:rsidRPr="00E02AE1" w:rsidRDefault="00BE6636" w:rsidP="00BE6636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  <w:tc>
        <w:tcPr>
          <w:tcW w:w="4515" w:type="dxa"/>
          <w:tcBorders>
            <w:top w:val="single" w:sz="4" w:space="0" w:color="758BFD"/>
          </w:tcBorders>
        </w:tcPr>
        <w:p w14:paraId="5F625098" w14:textId="77777777" w:rsidR="00BE6636" w:rsidRPr="00E02AE1" w:rsidRDefault="00BE6636" w:rsidP="00BE6636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</w:tr>
    <w:tr w:rsidR="00C45897" w:rsidRPr="00E02AE1" w14:paraId="456B9CA2" w14:textId="77777777" w:rsidTr="00816D8D">
      <w:tc>
        <w:tcPr>
          <w:tcW w:w="4514" w:type="dxa"/>
        </w:tcPr>
        <w:p w14:paraId="4C04263B" w14:textId="77777777" w:rsidR="00C45897" w:rsidRPr="00E02AE1" w:rsidRDefault="00C45897" w:rsidP="00E02AE1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  <w:tc>
        <w:tcPr>
          <w:tcW w:w="4515" w:type="dxa"/>
        </w:tcPr>
        <w:p w14:paraId="563B8BB6" w14:textId="77777777" w:rsidR="00C45897" w:rsidRPr="00E02AE1" w:rsidRDefault="00C45897" w:rsidP="00E02AE1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</w:tr>
  </w:tbl>
  <w:p w14:paraId="4C64D2AF" w14:textId="77777777" w:rsidR="00C45897" w:rsidRPr="00F6579D" w:rsidRDefault="00C45897" w:rsidP="002436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2B6E59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A4FB3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58E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80"/>
    <w:multiLevelType w:val="singleLevel"/>
    <w:tmpl w:val="D27EC35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06DD7F72"/>
    <w:multiLevelType w:val="hybridMultilevel"/>
    <w:tmpl w:val="19CE7366"/>
    <w:lvl w:ilvl="0" w:tplc="93BAAB62">
      <w:start w:val="1"/>
      <w:numFmt w:val="lowerRoman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21E43"/>
    <w:multiLevelType w:val="hybridMultilevel"/>
    <w:tmpl w:val="F4E45B22"/>
    <w:lvl w:ilvl="0" w:tplc="8C4CA0B0">
      <w:start w:val="1"/>
      <w:numFmt w:val="bullet"/>
      <w:pStyle w:val="Tablebullet"/>
      <w:lvlText w:val="■"/>
      <w:lvlJc w:val="left"/>
      <w:pPr>
        <w:ind w:left="360" w:hanging="360"/>
      </w:pPr>
      <w:rPr>
        <w:rFonts w:ascii="Arial" w:hAnsi="Arial" w:hint="default"/>
        <w:color w:val="007A5F" w:themeColor="text2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B6766"/>
    <w:multiLevelType w:val="multilevel"/>
    <w:tmpl w:val="48B48188"/>
    <w:numStyleLink w:val="ERMNumLIst"/>
  </w:abstractNum>
  <w:abstractNum w:abstractNumId="7" w15:restartNumberingAfterBreak="0">
    <w:nsid w:val="16C07C1A"/>
    <w:multiLevelType w:val="multilevel"/>
    <w:tmpl w:val="48B48188"/>
    <w:styleLink w:val="ERMNumLIst"/>
    <w:lvl w:ilvl="0">
      <w:start w:val="1"/>
      <w:numFmt w:val="decimal"/>
      <w:pStyle w:val="Heading1"/>
      <w:lvlText w:val="%1.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none"/>
      <w:pStyle w:val="Heading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ListNumber"/>
      <w:lvlText w:val="%7."/>
      <w:lvlJc w:val="left"/>
      <w:pPr>
        <w:ind w:left="397" w:hanging="397"/>
      </w:pPr>
      <w:rPr>
        <w:rFonts w:hint="default"/>
      </w:rPr>
    </w:lvl>
    <w:lvl w:ilvl="7">
      <w:start w:val="1"/>
      <w:numFmt w:val="lowerLetter"/>
      <w:pStyle w:val="ListNumberalpha"/>
      <w:lvlText w:val="%8.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8">
      <w:start w:val="1"/>
      <w:numFmt w:val="lowerRoman"/>
      <w:pStyle w:val="ListNumberroman"/>
      <w:lvlText w:val="%9."/>
      <w:lvlJc w:val="left"/>
      <w:pPr>
        <w:tabs>
          <w:tab w:val="num" w:pos="397"/>
        </w:tabs>
        <w:ind w:left="794" w:hanging="397"/>
      </w:pPr>
      <w:rPr>
        <w:rFonts w:hint="default"/>
      </w:rPr>
    </w:lvl>
  </w:abstractNum>
  <w:abstractNum w:abstractNumId="8" w15:restartNumberingAfterBreak="0">
    <w:nsid w:val="18F92BA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935390B"/>
    <w:multiLevelType w:val="hybridMultilevel"/>
    <w:tmpl w:val="3F180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A3A35"/>
    <w:multiLevelType w:val="multilevel"/>
    <w:tmpl w:val="5F36F220"/>
    <w:styleLink w:val="ERMBulletList"/>
    <w:lvl w:ilvl="0">
      <w:start w:val="1"/>
      <w:numFmt w:val="bullet"/>
      <w:pStyle w:val="ListBullet"/>
      <w:lvlText w:val=""/>
      <w:lvlJc w:val="left"/>
      <w:pPr>
        <w:ind w:left="397" w:hanging="397"/>
      </w:pPr>
      <w:rPr>
        <w:rFonts w:ascii="Wingdings" w:hAnsi="Wingdings" w:cs="Times New Roman" w:hint="default"/>
        <w:color w:val="007A5F" w:themeColor="text2"/>
        <w:sz w:val="16"/>
        <w:szCs w:val="16"/>
      </w:rPr>
    </w:lvl>
    <w:lvl w:ilvl="1">
      <w:start w:val="1"/>
      <w:numFmt w:val="bullet"/>
      <w:pStyle w:val="ListBullet2"/>
      <w:lvlText w:val="-"/>
      <w:lvlJc w:val="left"/>
      <w:pPr>
        <w:ind w:left="397" w:firstLine="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"/>
      <w:lvlJc w:val="left"/>
      <w:pPr>
        <w:ind w:left="1191" w:hanging="397"/>
      </w:pPr>
      <w:rPr>
        <w:rFonts w:ascii="Wingdings" w:hAnsi="Wingdings" w:cs="Times New Roman" w:hint="default"/>
      </w:rPr>
    </w:lvl>
    <w:lvl w:ilvl="3">
      <w:start w:val="1"/>
      <w:numFmt w:val="bullet"/>
      <w:pStyle w:val="ListBullet4"/>
      <w:lvlText w:val="○"/>
      <w:lvlJc w:val="left"/>
      <w:pPr>
        <w:ind w:left="1588" w:hanging="397"/>
      </w:pPr>
      <w:rPr>
        <w:rFonts w:ascii="Arial" w:hAnsi="Arial" w:cs="Arial" w:hint="default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1588" w:hanging="1191"/>
      </w:pPr>
      <w:rPr>
        <w:rFonts w:hint="default"/>
      </w:rPr>
    </w:lvl>
    <w:lvl w:ilvl="5">
      <w:start w:val="1"/>
      <w:numFmt w:val="none"/>
      <w:lvlText w:val="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480" w:hanging="360"/>
      </w:pPr>
      <w:rPr>
        <w:rFonts w:hint="default"/>
      </w:rPr>
    </w:lvl>
  </w:abstractNum>
  <w:abstractNum w:abstractNumId="11" w15:restartNumberingAfterBreak="0">
    <w:nsid w:val="1C285EDC"/>
    <w:multiLevelType w:val="multilevel"/>
    <w:tmpl w:val="5F36F220"/>
    <w:numStyleLink w:val="ERMBulletList"/>
  </w:abstractNum>
  <w:abstractNum w:abstractNumId="12" w15:restartNumberingAfterBreak="0">
    <w:nsid w:val="31C50A44"/>
    <w:multiLevelType w:val="multilevel"/>
    <w:tmpl w:val="48B48188"/>
    <w:numStyleLink w:val="ERMNumLIst"/>
  </w:abstractNum>
  <w:abstractNum w:abstractNumId="13" w15:restartNumberingAfterBreak="0">
    <w:nsid w:val="32C0370E"/>
    <w:multiLevelType w:val="hybridMultilevel"/>
    <w:tmpl w:val="81C25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30827"/>
    <w:multiLevelType w:val="hybridMultilevel"/>
    <w:tmpl w:val="D5244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71E07"/>
    <w:multiLevelType w:val="multilevel"/>
    <w:tmpl w:val="48B48188"/>
    <w:numStyleLink w:val="ERMNumLIst"/>
  </w:abstractNum>
  <w:abstractNum w:abstractNumId="16" w15:restartNumberingAfterBreak="0">
    <w:nsid w:val="39B50B21"/>
    <w:multiLevelType w:val="multilevel"/>
    <w:tmpl w:val="48B48188"/>
    <w:numStyleLink w:val="ERMNumLIst"/>
  </w:abstractNum>
  <w:abstractNum w:abstractNumId="17" w15:restartNumberingAfterBreak="0">
    <w:nsid w:val="4975549B"/>
    <w:multiLevelType w:val="multilevel"/>
    <w:tmpl w:val="48B48188"/>
    <w:numStyleLink w:val="ERMNumLIst"/>
  </w:abstractNum>
  <w:abstractNum w:abstractNumId="18" w15:restartNumberingAfterBreak="0">
    <w:nsid w:val="4FF54141"/>
    <w:multiLevelType w:val="hybridMultilevel"/>
    <w:tmpl w:val="1B6C4E94"/>
    <w:lvl w:ilvl="0" w:tplc="F2181784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C08A5"/>
    <w:multiLevelType w:val="hybridMultilevel"/>
    <w:tmpl w:val="A8E6F310"/>
    <w:lvl w:ilvl="0" w:tplc="74B830D0">
      <w:start w:val="1"/>
      <w:numFmt w:val="upperLetter"/>
      <w:pStyle w:val="Appendixheading1"/>
      <w:lvlText w:val="Appendix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806D3"/>
    <w:multiLevelType w:val="multilevel"/>
    <w:tmpl w:val="48B48188"/>
    <w:numStyleLink w:val="ERMNumLIst"/>
  </w:abstractNum>
  <w:abstractNum w:abstractNumId="21" w15:restartNumberingAfterBreak="0">
    <w:nsid w:val="562523DC"/>
    <w:multiLevelType w:val="multilevel"/>
    <w:tmpl w:val="48B48188"/>
    <w:numStyleLink w:val="ERMNumLIst"/>
  </w:abstractNum>
  <w:abstractNum w:abstractNumId="22" w15:restartNumberingAfterBreak="0">
    <w:nsid w:val="56A8310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9C0700D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9EF47B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5" w15:restartNumberingAfterBreak="0">
    <w:nsid w:val="6D535E1D"/>
    <w:multiLevelType w:val="hybridMultilevel"/>
    <w:tmpl w:val="4DFC4B24"/>
    <w:lvl w:ilvl="0" w:tplc="581A3488">
      <w:start w:val="1"/>
      <w:numFmt w:val="low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073DEB"/>
    <w:multiLevelType w:val="hybridMultilevel"/>
    <w:tmpl w:val="4C1A0214"/>
    <w:lvl w:ilvl="0" w:tplc="6C58E398">
      <w:start w:val="1"/>
      <w:numFmt w:val="lowerRoman"/>
      <w:lvlText w:val="%1."/>
      <w:lvlJc w:val="left"/>
      <w:pPr>
        <w:ind w:left="10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7" w15:restartNumberingAfterBreak="0">
    <w:nsid w:val="7D213260"/>
    <w:multiLevelType w:val="hybridMultilevel"/>
    <w:tmpl w:val="91FE5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952658">
    <w:abstractNumId w:val="3"/>
  </w:num>
  <w:num w:numId="2" w16cid:durableId="375081824">
    <w:abstractNumId w:val="2"/>
  </w:num>
  <w:num w:numId="3" w16cid:durableId="1722052913">
    <w:abstractNumId w:val="1"/>
  </w:num>
  <w:num w:numId="4" w16cid:durableId="1610622733">
    <w:abstractNumId w:val="0"/>
  </w:num>
  <w:num w:numId="5" w16cid:durableId="1804497518">
    <w:abstractNumId w:val="24"/>
  </w:num>
  <w:num w:numId="6" w16cid:durableId="609556902">
    <w:abstractNumId w:val="8"/>
  </w:num>
  <w:num w:numId="7" w16cid:durableId="1220553520">
    <w:abstractNumId w:val="23"/>
  </w:num>
  <w:num w:numId="8" w16cid:durableId="181551902">
    <w:abstractNumId w:val="5"/>
  </w:num>
  <w:num w:numId="9" w16cid:durableId="1399091137">
    <w:abstractNumId w:val="10"/>
  </w:num>
  <w:num w:numId="10" w16cid:durableId="1118718710">
    <w:abstractNumId w:val="7"/>
  </w:num>
  <w:num w:numId="11" w16cid:durableId="7024822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83912790">
    <w:abstractNumId w:val="16"/>
  </w:num>
  <w:num w:numId="13" w16cid:durableId="1337423588">
    <w:abstractNumId w:val="22"/>
  </w:num>
  <w:num w:numId="14" w16cid:durableId="1090153428">
    <w:abstractNumId w:val="12"/>
  </w:num>
  <w:num w:numId="15" w16cid:durableId="749043094">
    <w:abstractNumId w:val="15"/>
  </w:num>
  <w:num w:numId="16" w16cid:durableId="2123449537">
    <w:abstractNumId w:val="25"/>
  </w:num>
  <w:num w:numId="17" w16cid:durableId="1724255370">
    <w:abstractNumId w:val="4"/>
  </w:num>
  <w:num w:numId="18" w16cid:durableId="1872574866">
    <w:abstractNumId w:val="18"/>
  </w:num>
  <w:num w:numId="19" w16cid:durableId="1024596689">
    <w:abstractNumId w:val="26"/>
  </w:num>
  <w:num w:numId="20" w16cid:durableId="1666206110">
    <w:abstractNumId w:val="21"/>
  </w:num>
  <w:num w:numId="21" w16cid:durableId="2050058992">
    <w:abstractNumId w:val="19"/>
  </w:num>
  <w:num w:numId="22" w16cid:durableId="372777742">
    <w:abstractNumId w:val="17"/>
  </w:num>
  <w:num w:numId="23" w16cid:durableId="119107325">
    <w:abstractNumId w:val="6"/>
  </w:num>
  <w:num w:numId="24" w16cid:durableId="929046912">
    <w:abstractNumId w:val="20"/>
  </w:num>
  <w:num w:numId="25" w16cid:durableId="1017852982">
    <w:abstractNumId w:val="11"/>
  </w:num>
  <w:num w:numId="26" w16cid:durableId="2010598151">
    <w:abstractNumId w:val="27"/>
  </w:num>
  <w:num w:numId="27" w16cid:durableId="151026944">
    <w:abstractNumId w:val="14"/>
  </w:num>
  <w:num w:numId="28" w16cid:durableId="1905287247">
    <w:abstractNumId w:val="13"/>
  </w:num>
  <w:num w:numId="29" w16cid:durableId="1881816986">
    <w:abstractNumId w:val="20"/>
  </w:num>
  <w:num w:numId="30" w16cid:durableId="1011033944">
    <w:abstractNumId w:val="20"/>
  </w:num>
  <w:num w:numId="31" w16cid:durableId="633293796">
    <w:abstractNumId w:val="20"/>
  </w:num>
  <w:num w:numId="32" w16cid:durableId="1556551271">
    <w:abstractNumId w:val="20"/>
  </w:num>
  <w:num w:numId="33" w16cid:durableId="252931622">
    <w:abstractNumId w:val="20"/>
  </w:num>
  <w:num w:numId="34" w16cid:durableId="1173959748">
    <w:abstractNumId w:val="20"/>
  </w:num>
  <w:num w:numId="35" w16cid:durableId="17003087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DateAndTime/>
  <w:proofState w:spelling="clean" w:grammar="clean"/>
  <w:stylePaneFormatFilter w:val="C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1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E93"/>
    <w:rsid w:val="000042A6"/>
    <w:rsid w:val="000113BE"/>
    <w:rsid w:val="000130BD"/>
    <w:rsid w:val="0001385B"/>
    <w:rsid w:val="00013DCC"/>
    <w:rsid w:val="00017072"/>
    <w:rsid w:val="00017367"/>
    <w:rsid w:val="00024E53"/>
    <w:rsid w:val="00024E61"/>
    <w:rsid w:val="00025EDD"/>
    <w:rsid w:val="0002758B"/>
    <w:rsid w:val="00035EE9"/>
    <w:rsid w:val="00037FC5"/>
    <w:rsid w:val="00053B94"/>
    <w:rsid w:val="00054382"/>
    <w:rsid w:val="00054936"/>
    <w:rsid w:val="00055DD0"/>
    <w:rsid w:val="0006175D"/>
    <w:rsid w:val="00070482"/>
    <w:rsid w:val="00072B3D"/>
    <w:rsid w:val="0007708E"/>
    <w:rsid w:val="00081791"/>
    <w:rsid w:val="000841DB"/>
    <w:rsid w:val="00084A00"/>
    <w:rsid w:val="00090DFD"/>
    <w:rsid w:val="000A120E"/>
    <w:rsid w:val="000A3636"/>
    <w:rsid w:val="000A466D"/>
    <w:rsid w:val="000A622B"/>
    <w:rsid w:val="000B01FC"/>
    <w:rsid w:val="000B34C3"/>
    <w:rsid w:val="000B6287"/>
    <w:rsid w:val="000D1330"/>
    <w:rsid w:val="000D209D"/>
    <w:rsid w:val="000D6AC1"/>
    <w:rsid w:val="000E0E26"/>
    <w:rsid w:val="000E1884"/>
    <w:rsid w:val="000E29BA"/>
    <w:rsid w:val="000E784A"/>
    <w:rsid w:val="000F3B1E"/>
    <w:rsid w:val="000F4002"/>
    <w:rsid w:val="000F4614"/>
    <w:rsid w:val="00105185"/>
    <w:rsid w:val="00110171"/>
    <w:rsid w:val="001105AE"/>
    <w:rsid w:val="00112245"/>
    <w:rsid w:val="001157A8"/>
    <w:rsid w:val="001159D3"/>
    <w:rsid w:val="00115BF0"/>
    <w:rsid w:val="00141023"/>
    <w:rsid w:val="001410EB"/>
    <w:rsid w:val="00142134"/>
    <w:rsid w:val="00144BFF"/>
    <w:rsid w:val="00154084"/>
    <w:rsid w:val="00155D0A"/>
    <w:rsid w:val="001573D0"/>
    <w:rsid w:val="00164928"/>
    <w:rsid w:val="00166283"/>
    <w:rsid w:val="00170551"/>
    <w:rsid w:val="00171C6B"/>
    <w:rsid w:val="00174987"/>
    <w:rsid w:val="0017750B"/>
    <w:rsid w:val="00184304"/>
    <w:rsid w:val="00187388"/>
    <w:rsid w:val="001926DE"/>
    <w:rsid w:val="001928A3"/>
    <w:rsid w:val="00194B38"/>
    <w:rsid w:val="00194D47"/>
    <w:rsid w:val="0019596F"/>
    <w:rsid w:val="00196354"/>
    <w:rsid w:val="001A2E1D"/>
    <w:rsid w:val="001A30C6"/>
    <w:rsid w:val="001A421E"/>
    <w:rsid w:val="001A5BAC"/>
    <w:rsid w:val="001A5D54"/>
    <w:rsid w:val="001A6A96"/>
    <w:rsid w:val="001B5477"/>
    <w:rsid w:val="001B5A51"/>
    <w:rsid w:val="001B5B48"/>
    <w:rsid w:val="001B7914"/>
    <w:rsid w:val="001C1EC3"/>
    <w:rsid w:val="001D0E86"/>
    <w:rsid w:val="001D37A6"/>
    <w:rsid w:val="001E074E"/>
    <w:rsid w:val="001E2270"/>
    <w:rsid w:val="001E2F00"/>
    <w:rsid w:val="001E36CD"/>
    <w:rsid w:val="001F28C4"/>
    <w:rsid w:val="00200F46"/>
    <w:rsid w:val="00206BFD"/>
    <w:rsid w:val="00210CC8"/>
    <w:rsid w:val="00211114"/>
    <w:rsid w:val="00211B9E"/>
    <w:rsid w:val="00214904"/>
    <w:rsid w:val="00215714"/>
    <w:rsid w:val="002168F2"/>
    <w:rsid w:val="00221E7B"/>
    <w:rsid w:val="002254E2"/>
    <w:rsid w:val="00231893"/>
    <w:rsid w:val="00234EEF"/>
    <w:rsid w:val="0023584A"/>
    <w:rsid w:val="00241920"/>
    <w:rsid w:val="0024225C"/>
    <w:rsid w:val="00243658"/>
    <w:rsid w:val="002468D0"/>
    <w:rsid w:val="002508DF"/>
    <w:rsid w:val="0025231C"/>
    <w:rsid w:val="002540F8"/>
    <w:rsid w:val="00261F34"/>
    <w:rsid w:val="00267A00"/>
    <w:rsid w:val="00272DC1"/>
    <w:rsid w:val="00275311"/>
    <w:rsid w:val="00275895"/>
    <w:rsid w:val="00283787"/>
    <w:rsid w:val="00287C71"/>
    <w:rsid w:val="00291487"/>
    <w:rsid w:val="00295DCE"/>
    <w:rsid w:val="002961D3"/>
    <w:rsid w:val="00296DD0"/>
    <w:rsid w:val="002A0353"/>
    <w:rsid w:val="002A0952"/>
    <w:rsid w:val="002A1AD2"/>
    <w:rsid w:val="002B2829"/>
    <w:rsid w:val="002B296C"/>
    <w:rsid w:val="002B4052"/>
    <w:rsid w:val="002B507C"/>
    <w:rsid w:val="002B5C16"/>
    <w:rsid w:val="002C4069"/>
    <w:rsid w:val="002C4172"/>
    <w:rsid w:val="002C65E0"/>
    <w:rsid w:val="002C763D"/>
    <w:rsid w:val="002D2A8F"/>
    <w:rsid w:val="002D2F20"/>
    <w:rsid w:val="002D54CC"/>
    <w:rsid w:val="002D697E"/>
    <w:rsid w:val="002E1CFE"/>
    <w:rsid w:val="002E6085"/>
    <w:rsid w:val="002E6D35"/>
    <w:rsid w:val="002E6F0C"/>
    <w:rsid w:val="002E7995"/>
    <w:rsid w:val="002F1631"/>
    <w:rsid w:val="003073CE"/>
    <w:rsid w:val="00307D11"/>
    <w:rsid w:val="00313924"/>
    <w:rsid w:val="003206D6"/>
    <w:rsid w:val="0032126C"/>
    <w:rsid w:val="0032126E"/>
    <w:rsid w:val="003213A6"/>
    <w:rsid w:val="00327804"/>
    <w:rsid w:val="003315B5"/>
    <w:rsid w:val="003318C6"/>
    <w:rsid w:val="00333180"/>
    <w:rsid w:val="003434C2"/>
    <w:rsid w:val="003455DD"/>
    <w:rsid w:val="00346863"/>
    <w:rsid w:val="00346980"/>
    <w:rsid w:val="00356968"/>
    <w:rsid w:val="00363192"/>
    <w:rsid w:val="00364590"/>
    <w:rsid w:val="00365465"/>
    <w:rsid w:val="003743D8"/>
    <w:rsid w:val="00375991"/>
    <w:rsid w:val="0038118C"/>
    <w:rsid w:val="0038189F"/>
    <w:rsid w:val="00384FB3"/>
    <w:rsid w:val="00387057"/>
    <w:rsid w:val="00390AD3"/>
    <w:rsid w:val="0039350A"/>
    <w:rsid w:val="003A35E1"/>
    <w:rsid w:val="003A5AF3"/>
    <w:rsid w:val="003B0DB1"/>
    <w:rsid w:val="003B3DA7"/>
    <w:rsid w:val="003B6F0E"/>
    <w:rsid w:val="003C262D"/>
    <w:rsid w:val="003C4C37"/>
    <w:rsid w:val="003C7178"/>
    <w:rsid w:val="003C7A85"/>
    <w:rsid w:val="003D01D3"/>
    <w:rsid w:val="003E1722"/>
    <w:rsid w:val="003E43D8"/>
    <w:rsid w:val="003E77A7"/>
    <w:rsid w:val="003F075A"/>
    <w:rsid w:val="003F129C"/>
    <w:rsid w:val="003F4E29"/>
    <w:rsid w:val="0040016A"/>
    <w:rsid w:val="004018ED"/>
    <w:rsid w:val="0041128B"/>
    <w:rsid w:val="0041179D"/>
    <w:rsid w:val="00412611"/>
    <w:rsid w:val="004132ED"/>
    <w:rsid w:val="00414305"/>
    <w:rsid w:val="00414B4E"/>
    <w:rsid w:val="00416D12"/>
    <w:rsid w:val="00423E90"/>
    <w:rsid w:val="00425F78"/>
    <w:rsid w:val="00426A46"/>
    <w:rsid w:val="00430AD0"/>
    <w:rsid w:val="004320BA"/>
    <w:rsid w:val="00441235"/>
    <w:rsid w:val="00444193"/>
    <w:rsid w:val="00457979"/>
    <w:rsid w:val="00463C6B"/>
    <w:rsid w:val="004704F1"/>
    <w:rsid w:val="004734AE"/>
    <w:rsid w:val="00473B91"/>
    <w:rsid w:val="00473DF6"/>
    <w:rsid w:val="004768C7"/>
    <w:rsid w:val="00477FFD"/>
    <w:rsid w:val="00480EB0"/>
    <w:rsid w:val="00480EF8"/>
    <w:rsid w:val="00482790"/>
    <w:rsid w:val="00490A87"/>
    <w:rsid w:val="004932BA"/>
    <w:rsid w:val="004A11F0"/>
    <w:rsid w:val="004A1333"/>
    <w:rsid w:val="004A1808"/>
    <w:rsid w:val="004A3D8D"/>
    <w:rsid w:val="004A60BB"/>
    <w:rsid w:val="004B239F"/>
    <w:rsid w:val="004B4002"/>
    <w:rsid w:val="004B4EEB"/>
    <w:rsid w:val="004B59EC"/>
    <w:rsid w:val="004B5C87"/>
    <w:rsid w:val="004B60FE"/>
    <w:rsid w:val="004C03F3"/>
    <w:rsid w:val="004C3A75"/>
    <w:rsid w:val="004C6900"/>
    <w:rsid w:val="004D178F"/>
    <w:rsid w:val="004D415B"/>
    <w:rsid w:val="004D522E"/>
    <w:rsid w:val="004E5055"/>
    <w:rsid w:val="004F01B7"/>
    <w:rsid w:val="004F66BE"/>
    <w:rsid w:val="00500042"/>
    <w:rsid w:val="00500826"/>
    <w:rsid w:val="00503512"/>
    <w:rsid w:val="005039C1"/>
    <w:rsid w:val="00512D32"/>
    <w:rsid w:val="005209B7"/>
    <w:rsid w:val="00520D40"/>
    <w:rsid w:val="00524A9F"/>
    <w:rsid w:val="005255A6"/>
    <w:rsid w:val="0052725F"/>
    <w:rsid w:val="00534246"/>
    <w:rsid w:val="005364CB"/>
    <w:rsid w:val="00536746"/>
    <w:rsid w:val="00542285"/>
    <w:rsid w:val="005424BE"/>
    <w:rsid w:val="00551A38"/>
    <w:rsid w:val="005543C3"/>
    <w:rsid w:val="005552AA"/>
    <w:rsid w:val="00560ABB"/>
    <w:rsid w:val="00560F23"/>
    <w:rsid w:val="00563562"/>
    <w:rsid w:val="00566D82"/>
    <w:rsid w:val="0057019F"/>
    <w:rsid w:val="0057020F"/>
    <w:rsid w:val="00571C76"/>
    <w:rsid w:val="00572B5A"/>
    <w:rsid w:val="005762F1"/>
    <w:rsid w:val="0057682A"/>
    <w:rsid w:val="005815A7"/>
    <w:rsid w:val="00581D00"/>
    <w:rsid w:val="0058281D"/>
    <w:rsid w:val="00583D1D"/>
    <w:rsid w:val="00584F3B"/>
    <w:rsid w:val="00585BF4"/>
    <w:rsid w:val="00587A17"/>
    <w:rsid w:val="00590D12"/>
    <w:rsid w:val="0059206A"/>
    <w:rsid w:val="00593A7F"/>
    <w:rsid w:val="00595916"/>
    <w:rsid w:val="00595F8F"/>
    <w:rsid w:val="00596B7F"/>
    <w:rsid w:val="00597DE6"/>
    <w:rsid w:val="005A1C20"/>
    <w:rsid w:val="005A2645"/>
    <w:rsid w:val="005A5101"/>
    <w:rsid w:val="005A5A40"/>
    <w:rsid w:val="005A5BED"/>
    <w:rsid w:val="005B3CEA"/>
    <w:rsid w:val="005B3FBC"/>
    <w:rsid w:val="005B459F"/>
    <w:rsid w:val="005B4781"/>
    <w:rsid w:val="005C456E"/>
    <w:rsid w:val="005D0203"/>
    <w:rsid w:val="005D097F"/>
    <w:rsid w:val="005D5AF1"/>
    <w:rsid w:val="005E1509"/>
    <w:rsid w:val="005E7F2A"/>
    <w:rsid w:val="005F0956"/>
    <w:rsid w:val="005F3F89"/>
    <w:rsid w:val="005F52A6"/>
    <w:rsid w:val="0060004E"/>
    <w:rsid w:val="00600E72"/>
    <w:rsid w:val="00605278"/>
    <w:rsid w:val="00616562"/>
    <w:rsid w:val="00617B6B"/>
    <w:rsid w:val="00625970"/>
    <w:rsid w:val="00641380"/>
    <w:rsid w:val="00641B75"/>
    <w:rsid w:val="00647371"/>
    <w:rsid w:val="0064791D"/>
    <w:rsid w:val="006533E7"/>
    <w:rsid w:val="00655104"/>
    <w:rsid w:val="0065765E"/>
    <w:rsid w:val="00660120"/>
    <w:rsid w:val="00660AC9"/>
    <w:rsid w:val="00664BF4"/>
    <w:rsid w:val="006724D0"/>
    <w:rsid w:val="006747EE"/>
    <w:rsid w:val="00674ED4"/>
    <w:rsid w:val="006812B2"/>
    <w:rsid w:val="00681620"/>
    <w:rsid w:val="00693E9C"/>
    <w:rsid w:val="006A42F8"/>
    <w:rsid w:val="006B2076"/>
    <w:rsid w:val="006B22FC"/>
    <w:rsid w:val="006B4035"/>
    <w:rsid w:val="006B73EF"/>
    <w:rsid w:val="006B7820"/>
    <w:rsid w:val="006D0F59"/>
    <w:rsid w:val="006D38C9"/>
    <w:rsid w:val="006D5674"/>
    <w:rsid w:val="006E16FC"/>
    <w:rsid w:val="006E1AF4"/>
    <w:rsid w:val="006E30A9"/>
    <w:rsid w:val="006E48FC"/>
    <w:rsid w:val="006E57C1"/>
    <w:rsid w:val="006E714C"/>
    <w:rsid w:val="006F4ACD"/>
    <w:rsid w:val="006F59C1"/>
    <w:rsid w:val="006F59CB"/>
    <w:rsid w:val="006F6499"/>
    <w:rsid w:val="00705389"/>
    <w:rsid w:val="007053D8"/>
    <w:rsid w:val="007105E0"/>
    <w:rsid w:val="00711A5C"/>
    <w:rsid w:val="007139CE"/>
    <w:rsid w:val="00713C0C"/>
    <w:rsid w:val="00715486"/>
    <w:rsid w:val="00717C9D"/>
    <w:rsid w:val="00720762"/>
    <w:rsid w:val="00720A22"/>
    <w:rsid w:val="00726191"/>
    <w:rsid w:val="00731143"/>
    <w:rsid w:val="007345B9"/>
    <w:rsid w:val="00735E93"/>
    <w:rsid w:val="00742605"/>
    <w:rsid w:val="00744DAE"/>
    <w:rsid w:val="00747DAA"/>
    <w:rsid w:val="00750D1A"/>
    <w:rsid w:val="00752815"/>
    <w:rsid w:val="00752F74"/>
    <w:rsid w:val="00754275"/>
    <w:rsid w:val="0076047D"/>
    <w:rsid w:val="0076102A"/>
    <w:rsid w:val="00772463"/>
    <w:rsid w:val="0077363C"/>
    <w:rsid w:val="007752FA"/>
    <w:rsid w:val="00777914"/>
    <w:rsid w:val="007806F5"/>
    <w:rsid w:val="00781287"/>
    <w:rsid w:val="00782E44"/>
    <w:rsid w:val="00793307"/>
    <w:rsid w:val="00795E1F"/>
    <w:rsid w:val="007968D9"/>
    <w:rsid w:val="007A61AD"/>
    <w:rsid w:val="007A64E4"/>
    <w:rsid w:val="007A7D5D"/>
    <w:rsid w:val="007B71A6"/>
    <w:rsid w:val="007C27FD"/>
    <w:rsid w:val="007C34A9"/>
    <w:rsid w:val="007C4C4B"/>
    <w:rsid w:val="007D0CE7"/>
    <w:rsid w:val="007D114A"/>
    <w:rsid w:val="007D14E3"/>
    <w:rsid w:val="007D1B2B"/>
    <w:rsid w:val="007D5A6A"/>
    <w:rsid w:val="007D73D1"/>
    <w:rsid w:val="007D76F4"/>
    <w:rsid w:val="007D7933"/>
    <w:rsid w:val="007E1392"/>
    <w:rsid w:val="007E35D5"/>
    <w:rsid w:val="007E4552"/>
    <w:rsid w:val="007E7186"/>
    <w:rsid w:val="007E7D7A"/>
    <w:rsid w:val="007F1CCB"/>
    <w:rsid w:val="007F2C3B"/>
    <w:rsid w:val="007F5336"/>
    <w:rsid w:val="007F6E5E"/>
    <w:rsid w:val="00802EAE"/>
    <w:rsid w:val="00814C19"/>
    <w:rsid w:val="00816D8D"/>
    <w:rsid w:val="00822BF9"/>
    <w:rsid w:val="00826A3D"/>
    <w:rsid w:val="008359B5"/>
    <w:rsid w:val="0083702B"/>
    <w:rsid w:val="00837972"/>
    <w:rsid w:val="0084246A"/>
    <w:rsid w:val="00845EAF"/>
    <w:rsid w:val="00846488"/>
    <w:rsid w:val="00846AF9"/>
    <w:rsid w:val="00847A2B"/>
    <w:rsid w:val="00852BC7"/>
    <w:rsid w:val="00854092"/>
    <w:rsid w:val="008542D4"/>
    <w:rsid w:val="008546EB"/>
    <w:rsid w:val="0085488A"/>
    <w:rsid w:val="0085564B"/>
    <w:rsid w:val="008571FE"/>
    <w:rsid w:val="0086148D"/>
    <w:rsid w:val="008629AD"/>
    <w:rsid w:val="00863D5C"/>
    <w:rsid w:val="00866882"/>
    <w:rsid w:val="00870F36"/>
    <w:rsid w:val="00871BD0"/>
    <w:rsid w:val="008736DF"/>
    <w:rsid w:val="0087592E"/>
    <w:rsid w:val="00875FE6"/>
    <w:rsid w:val="00877065"/>
    <w:rsid w:val="0088299C"/>
    <w:rsid w:val="00882E0A"/>
    <w:rsid w:val="008845C0"/>
    <w:rsid w:val="008865C1"/>
    <w:rsid w:val="00892BE9"/>
    <w:rsid w:val="00897E9E"/>
    <w:rsid w:val="008A1B81"/>
    <w:rsid w:val="008A31AB"/>
    <w:rsid w:val="008B51F3"/>
    <w:rsid w:val="008B652B"/>
    <w:rsid w:val="008D0310"/>
    <w:rsid w:val="008D2369"/>
    <w:rsid w:val="008D5066"/>
    <w:rsid w:val="008D54AE"/>
    <w:rsid w:val="008D5975"/>
    <w:rsid w:val="008D5AFF"/>
    <w:rsid w:val="008D69A9"/>
    <w:rsid w:val="008E7F55"/>
    <w:rsid w:val="008F37C4"/>
    <w:rsid w:val="008F535E"/>
    <w:rsid w:val="008F5C16"/>
    <w:rsid w:val="009029E9"/>
    <w:rsid w:val="00902DD0"/>
    <w:rsid w:val="00905088"/>
    <w:rsid w:val="009051EA"/>
    <w:rsid w:val="00907732"/>
    <w:rsid w:val="00912F45"/>
    <w:rsid w:val="00914E0B"/>
    <w:rsid w:val="0091698D"/>
    <w:rsid w:val="009178DE"/>
    <w:rsid w:val="00917AA8"/>
    <w:rsid w:val="00921D65"/>
    <w:rsid w:val="00924857"/>
    <w:rsid w:val="00924ED6"/>
    <w:rsid w:val="00925CCA"/>
    <w:rsid w:val="00926E1A"/>
    <w:rsid w:val="00927DB4"/>
    <w:rsid w:val="00930227"/>
    <w:rsid w:val="0093316F"/>
    <w:rsid w:val="0093784C"/>
    <w:rsid w:val="009462BE"/>
    <w:rsid w:val="00946E45"/>
    <w:rsid w:val="00950B11"/>
    <w:rsid w:val="00954676"/>
    <w:rsid w:val="009578D8"/>
    <w:rsid w:val="00960A7C"/>
    <w:rsid w:val="00971DF6"/>
    <w:rsid w:val="00971FFC"/>
    <w:rsid w:val="00975045"/>
    <w:rsid w:val="00976D2B"/>
    <w:rsid w:val="009834EE"/>
    <w:rsid w:val="00983D66"/>
    <w:rsid w:val="009841AF"/>
    <w:rsid w:val="00985458"/>
    <w:rsid w:val="00986034"/>
    <w:rsid w:val="00987800"/>
    <w:rsid w:val="009908D3"/>
    <w:rsid w:val="00992089"/>
    <w:rsid w:val="00992C23"/>
    <w:rsid w:val="0099551A"/>
    <w:rsid w:val="00995741"/>
    <w:rsid w:val="00995DB6"/>
    <w:rsid w:val="009A1241"/>
    <w:rsid w:val="009A15AA"/>
    <w:rsid w:val="009A190F"/>
    <w:rsid w:val="009A53D5"/>
    <w:rsid w:val="009B0ED9"/>
    <w:rsid w:val="009B23EC"/>
    <w:rsid w:val="009B2711"/>
    <w:rsid w:val="009B39CD"/>
    <w:rsid w:val="009B5E7F"/>
    <w:rsid w:val="009C0276"/>
    <w:rsid w:val="009D0A6D"/>
    <w:rsid w:val="009D0E59"/>
    <w:rsid w:val="009D0F7B"/>
    <w:rsid w:val="009D1AAA"/>
    <w:rsid w:val="009D3CE0"/>
    <w:rsid w:val="009E113B"/>
    <w:rsid w:val="009E5BBD"/>
    <w:rsid w:val="009F0B0B"/>
    <w:rsid w:val="009F6626"/>
    <w:rsid w:val="00A00179"/>
    <w:rsid w:val="00A00A82"/>
    <w:rsid w:val="00A021BB"/>
    <w:rsid w:val="00A0279C"/>
    <w:rsid w:val="00A02E1B"/>
    <w:rsid w:val="00A132A7"/>
    <w:rsid w:val="00A13EE2"/>
    <w:rsid w:val="00A140E4"/>
    <w:rsid w:val="00A14866"/>
    <w:rsid w:val="00A152DC"/>
    <w:rsid w:val="00A175B0"/>
    <w:rsid w:val="00A20310"/>
    <w:rsid w:val="00A20CA1"/>
    <w:rsid w:val="00A21B05"/>
    <w:rsid w:val="00A223A8"/>
    <w:rsid w:val="00A254A4"/>
    <w:rsid w:val="00A2668C"/>
    <w:rsid w:val="00A32980"/>
    <w:rsid w:val="00A40A02"/>
    <w:rsid w:val="00A413A7"/>
    <w:rsid w:val="00A41E43"/>
    <w:rsid w:val="00A44F22"/>
    <w:rsid w:val="00A515A1"/>
    <w:rsid w:val="00A55025"/>
    <w:rsid w:val="00A560ED"/>
    <w:rsid w:val="00A600B9"/>
    <w:rsid w:val="00A671C8"/>
    <w:rsid w:val="00A738C4"/>
    <w:rsid w:val="00A74092"/>
    <w:rsid w:val="00A82519"/>
    <w:rsid w:val="00A851B8"/>
    <w:rsid w:val="00A860BE"/>
    <w:rsid w:val="00A866DE"/>
    <w:rsid w:val="00A8746D"/>
    <w:rsid w:val="00A92101"/>
    <w:rsid w:val="00A92A5D"/>
    <w:rsid w:val="00A95DFC"/>
    <w:rsid w:val="00A96E42"/>
    <w:rsid w:val="00A970A1"/>
    <w:rsid w:val="00A970C4"/>
    <w:rsid w:val="00AA4C1E"/>
    <w:rsid w:val="00AA4CD5"/>
    <w:rsid w:val="00AB6B2E"/>
    <w:rsid w:val="00AB7602"/>
    <w:rsid w:val="00AC222C"/>
    <w:rsid w:val="00AD71FF"/>
    <w:rsid w:val="00AD7800"/>
    <w:rsid w:val="00AE07AF"/>
    <w:rsid w:val="00AE1ABC"/>
    <w:rsid w:val="00AE32AD"/>
    <w:rsid w:val="00AE738D"/>
    <w:rsid w:val="00AF09A9"/>
    <w:rsid w:val="00B01B5A"/>
    <w:rsid w:val="00B03F26"/>
    <w:rsid w:val="00B133A0"/>
    <w:rsid w:val="00B13526"/>
    <w:rsid w:val="00B147C0"/>
    <w:rsid w:val="00B2273E"/>
    <w:rsid w:val="00B24095"/>
    <w:rsid w:val="00B33FEC"/>
    <w:rsid w:val="00B35371"/>
    <w:rsid w:val="00B355A3"/>
    <w:rsid w:val="00B3591D"/>
    <w:rsid w:val="00B35CA8"/>
    <w:rsid w:val="00B3615E"/>
    <w:rsid w:val="00B40AB9"/>
    <w:rsid w:val="00B446CF"/>
    <w:rsid w:val="00B468A5"/>
    <w:rsid w:val="00B46B2C"/>
    <w:rsid w:val="00B46BCE"/>
    <w:rsid w:val="00B51734"/>
    <w:rsid w:val="00B555F4"/>
    <w:rsid w:val="00B55EA8"/>
    <w:rsid w:val="00B60238"/>
    <w:rsid w:val="00B60DEB"/>
    <w:rsid w:val="00B64164"/>
    <w:rsid w:val="00B64492"/>
    <w:rsid w:val="00B6694B"/>
    <w:rsid w:val="00B70541"/>
    <w:rsid w:val="00B7168B"/>
    <w:rsid w:val="00B72A6D"/>
    <w:rsid w:val="00B759A3"/>
    <w:rsid w:val="00B81B5F"/>
    <w:rsid w:val="00B83E13"/>
    <w:rsid w:val="00B914AB"/>
    <w:rsid w:val="00B9227D"/>
    <w:rsid w:val="00BA1E36"/>
    <w:rsid w:val="00BA2134"/>
    <w:rsid w:val="00BA6F18"/>
    <w:rsid w:val="00BA7688"/>
    <w:rsid w:val="00BB01C8"/>
    <w:rsid w:val="00BB1D5A"/>
    <w:rsid w:val="00BB3BDD"/>
    <w:rsid w:val="00BB47DF"/>
    <w:rsid w:val="00BB5B9E"/>
    <w:rsid w:val="00BC0BF5"/>
    <w:rsid w:val="00BC32A0"/>
    <w:rsid w:val="00BC772D"/>
    <w:rsid w:val="00BD1CAD"/>
    <w:rsid w:val="00BD586D"/>
    <w:rsid w:val="00BD6AD6"/>
    <w:rsid w:val="00BD7A58"/>
    <w:rsid w:val="00BD7B01"/>
    <w:rsid w:val="00BE1009"/>
    <w:rsid w:val="00BE53D0"/>
    <w:rsid w:val="00BE6636"/>
    <w:rsid w:val="00BE7FD7"/>
    <w:rsid w:val="00BF0552"/>
    <w:rsid w:val="00BF2A79"/>
    <w:rsid w:val="00BF5CF1"/>
    <w:rsid w:val="00BF7C86"/>
    <w:rsid w:val="00C04770"/>
    <w:rsid w:val="00C052C0"/>
    <w:rsid w:val="00C117C7"/>
    <w:rsid w:val="00C13138"/>
    <w:rsid w:val="00C178CF"/>
    <w:rsid w:val="00C17EE8"/>
    <w:rsid w:val="00C25804"/>
    <w:rsid w:val="00C26425"/>
    <w:rsid w:val="00C27FDD"/>
    <w:rsid w:val="00C337BE"/>
    <w:rsid w:val="00C348B0"/>
    <w:rsid w:val="00C36B60"/>
    <w:rsid w:val="00C4159D"/>
    <w:rsid w:val="00C45897"/>
    <w:rsid w:val="00C46962"/>
    <w:rsid w:val="00C56A5B"/>
    <w:rsid w:val="00C6052D"/>
    <w:rsid w:val="00C60FAD"/>
    <w:rsid w:val="00C62222"/>
    <w:rsid w:val="00C6522C"/>
    <w:rsid w:val="00C7064A"/>
    <w:rsid w:val="00C72557"/>
    <w:rsid w:val="00C772B0"/>
    <w:rsid w:val="00C82097"/>
    <w:rsid w:val="00C85B18"/>
    <w:rsid w:val="00C85F78"/>
    <w:rsid w:val="00C85FEA"/>
    <w:rsid w:val="00C918CE"/>
    <w:rsid w:val="00C933D5"/>
    <w:rsid w:val="00C964C6"/>
    <w:rsid w:val="00CA0434"/>
    <w:rsid w:val="00CA269A"/>
    <w:rsid w:val="00CA2B61"/>
    <w:rsid w:val="00CB2236"/>
    <w:rsid w:val="00CB2694"/>
    <w:rsid w:val="00CB78BE"/>
    <w:rsid w:val="00CC1217"/>
    <w:rsid w:val="00CC202E"/>
    <w:rsid w:val="00CC437A"/>
    <w:rsid w:val="00CC65D9"/>
    <w:rsid w:val="00CC7E82"/>
    <w:rsid w:val="00CD1F85"/>
    <w:rsid w:val="00CD20DD"/>
    <w:rsid w:val="00CE1DFE"/>
    <w:rsid w:val="00CE37AE"/>
    <w:rsid w:val="00CE4ABE"/>
    <w:rsid w:val="00CE64E7"/>
    <w:rsid w:val="00CE7913"/>
    <w:rsid w:val="00CF1681"/>
    <w:rsid w:val="00CF6704"/>
    <w:rsid w:val="00D009ED"/>
    <w:rsid w:val="00D023BF"/>
    <w:rsid w:val="00D026AE"/>
    <w:rsid w:val="00D051D0"/>
    <w:rsid w:val="00D06F47"/>
    <w:rsid w:val="00D13EC7"/>
    <w:rsid w:val="00D229A2"/>
    <w:rsid w:val="00D22D0C"/>
    <w:rsid w:val="00D30348"/>
    <w:rsid w:val="00D353E5"/>
    <w:rsid w:val="00D35EDB"/>
    <w:rsid w:val="00D37B5B"/>
    <w:rsid w:val="00D37EE1"/>
    <w:rsid w:val="00D4254D"/>
    <w:rsid w:val="00D427EE"/>
    <w:rsid w:val="00D4667B"/>
    <w:rsid w:val="00D51442"/>
    <w:rsid w:val="00D51DA7"/>
    <w:rsid w:val="00D52D41"/>
    <w:rsid w:val="00D54FBE"/>
    <w:rsid w:val="00D57BD4"/>
    <w:rsid w:val="00D60BB7"/>
    <w:rsid w:val="00D66BB8"/>
    <w:rsid w:val="00D7239B"/>
    <w:rsid w:val="00D90C1E"/>
    <w:rsid w:val="00D9352F"/>
    <w:rsid w:val="00D95509"/>
    <w:rsid w:val="00DA1062"/>
    <w:rsid w:val="00DA22AC"/>
    <w:rsid w:val="00DA2451"/>
    <w:rsid w:val="00DA4277"/>
    <w:rsid w:val="00DB7037"/>
    <w:rsid w:val="00DB7A36"/>
    <w:rsid w:val="00DC1C7A"/>
    <w:rsid w:val="00DC478E"/>
    <w:rsid w:val="00DC676B"/>
    <w:rsid w:val="00DC7F04"/>
    <w:rsid w:val="00DD0666"/>
    <w:rsid w:val="00DD1A36"/>
    <w:rsid w:val="00DD3DDD"/>
    <w:rsid w:val="00DD5F8A"/>
    <w:rsid w:val="00DE17F5"/>
    <w:rsid w:val="00DE39BF"/>
    <w:rsid w:val="00DF0861"/>
    <w:rsid w:val="00DF2E1E"/>
    <w:rsid w:val="00DF3DC8"/>
    <w:rsid w:val="00DF4914"/>
    <w:rsid w:val="00DF4DAC"/>
    <w:rsid w:val="00DF5485"/>
    <w:rsid w:val="00DF56CF"/>
    <w:rsid w:val="00E01C68"/>
    <w:rsid w:val="00E02AE1"/>
    <w:rsid w:val="00E02C32"/>
    <w:rsid w:val="00E11973"/>
    <w:rsid w:val="00E17994"/>
    <w:rsid w:val="00E20881"/>
    <w:rsid w:val="00E22C83"/>
    <w:rsid w:val="00E26ECA"/>
    <w:rsid w:val="00E30F42"/>
    <w:rsid w:val="00E31758"/>
    <w:rsid w:val="00E358BA"/>
    <w:rsid w:val="00E4147B"/>
    <w:rsid w:val="00E418BB"/>
    <w:rsid w:val="00E43D28"/>
    <w:rsid w:val="00E46A94"/>
    <w:rsid w:val="00E562A7"/>
    <w:rsid w:val="00E6117D"/>
    <w:rsid w:val="00E619EC"/>
    <w:rsid w:val="00E6281C"/>
    <w:rsid w:val="00E62CD1"/>
    <w:rsid w:val="00E6359E"/>
    <w:rsid w:val="00E63DF2"/>
    <w:rsid w:val="00E6606B"/>
    <w:rsid w:val="00E668FA"/>
    <w:rsid w:val="00E673BB"/>
    <w:rsid w:val="00E67511"/>
    <w:rsid w:val="00E71BD9"/>
    <w:rsid w:val="00E73A51"/>
    <w:rsid w:val="00E910A1"/>
    <w:rsid w:val="00E93141"/>
    <w:rsid w:val="00E93553"/>
    <w:rsid w:val="00E936B6"/>
    <w:rsid w:val="00E93D71"/>
    <w:rsid w:val="00E96369"/>
    <w:rsid w:val="00EA0BC3"/>
    <w:rsid w:val="00EA1E2D"/>
    <w:rsid w:val="00EA3A24"/>
    <w:rsid w:val="00EB20F1"/>
    <w:rsid w:val="00EC18EA"/>
    <w:rsid w:val="00EC4819"/>
    <w:rsid w:val="00EC5E5C"/>
    <w:rsid w:val="00ED3FAD"/>
    <w:rsid w:val="00ED5DEB"/>
    <w:rsid w:val="00EE1D42"/>
    <w:rsid w:val="00EE596E"/>
    <w:rsid w:val="00F005B8"/>
    <w:rsid w:val="00F01EE5"/>
    <w:rsid w:val="00F033F8"/>
    <w:rsid w:val="00F0537F"/>
    <w:rsid w:val="00F05771"/>
    <w:rsid w:val="00F06E75"/>
    <w:rsid w:val="00F07162"/>
    <w:rsid w:val="00F1015C"/>
    <w:rsid w:val="00F10D77"/>
    <w:rsid w:val="00F2118F"/>
    <w:rsid w:val="00F21A0E"/>
    <w:rsid w:val="00F22AF6"/>
    <w:rsid w:val="00F3435C"/>
    <w:rsid w:val="00F359E8"/>
    <w:rsid w:val="00F42C12"/>
    <w:rsid w:val="00F42FC0"/>
    <w:rsid w:val="00F45A3F"/>
    <w:rsid w:val="00F4769F"/>
    <w:rsid w:val="00F50A45"/>
    <w:rsid w:val="00F526F9"/>
    <w:rsid w:val="00F55B41"/>
    <w:rsid w:val="00F5666C"/>
    <w:rsid w:val="00F5797C"/>
    <w:rsid w:val="00F62CAE"/>
    <w:rsid w:val="00F639A0"/>
    <w:rsid w:val="00F6579D"/>
    <w:rsid w:val="00F65DE3"/>
    <w:rsid w:val="00F66BCF"/>
    <w:rsid w:val="00F706A1"/>
    <w:rsid w:val="00F72F39"/>
    <w:rsid w:val="00F75127"/>
    <w:rsid w:val="00F769C8"/>
    <w:rsid w:val="00F82002"/>
    <w:rsid w:val="00F902EA"/>
    <w:rsid w:val="00F929F7"/>
    <w:rsid w:val="00F94F9C"/>
    <w:rsid w:val="00F95C72"/>
    <w:rsid w:val="00F97BDE"/>
    <w:rsid w:val="00FA2A8E"/>
    <w:rsid w:val="00FA4484"/>
    <w:rsid w:val="00FA7B75"/>
    <w:rsid w:val="00FB41EC"/>
    <w:rsid w:val="00FB78D8"/>
    <w:rsid w:val="00FC0A49"/>
    <w:rsid w:val="00FC0A7F"/>
    <w:rsid w:val="00FC0FEE"/>
    <w:rsid w:val="00FC158A"/>
    <w:rsid w:val="00FC29B6"/>
    <w:rsid w:val="00FC3DB6"/>
    <w:rsid w:val="00FD02DC"/>
    <w:rsid w:val="00FD300B"/>
    <w:rsid w:val="00FD303E"/>
    <w:rsid w:val="00FD6018"/>
    <w:rsid w:val="00FE001D"/>
    <w:rsid w:val="00FE2EF3"/>
    <w:rsid w:val="00FE3FFD"/>
    <w:rsid w:val="00FF10DC"/>
    <w:rsid w:val="00FF444E"/>
    <w:rsid w:val="00FF44CC"/>
    <w:rsid w:val="02A7F836"/>
    <w:rsid w:val="10FA37B6"/>
    <w:rsid w:val="2096B28F"/>
    <w:rsid w:val="2946B564"/>
    <w:rsid w:val="34F6EAB0"/>
    <w:rsid w:val="4995AD07"/>
    <w:rsid w:val="504B2EFB"/>
    <w:rsid w:val="5734F0B0"/>
    <w:rsid w:val="57CB8313"/>
    <w:rsid w:val="5D81B73E"/>
    <w:rsid w:val="6E7B6BA9"/>
    <w:rsid w:val="7C517B52"/>
    <w:rsid w:val="7E2E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B21160"/>
  <w15:docId w15:val="{57F2E090-70CF-4953-911A-BB5079AA8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rsid w:val="004132ED"/>
    <w:pPr>
      <w:spacing w:line="260" w:lineRule="atLeast"/>
    </w:pPr>
    <w:rPr>
      <w:lang w:val="en-GB"/>
    </w:rPr>
  </w:style>
  <w:style w:type="paragraph" w:styleId="Heading1">
    <w:name w:val="heading 1"/>
    <w:basedOn w:val="Normal"/>
    <w:next w:val="BodyText"/>
    <w:qFormat/>
    <w:rsid w:val="00441235"/>
    <w:pPr>
      <w:keepNext/>
      <w:numPr>
        <w:numId w:val="24"/>
      </w:numPr>
      <w:spacing w:after="240"/>
      <w:outlineLvl w:val="0"/>
    </w:pPr>
    <w:rPr>
      <w:rFonts w:cs="Arial"/>
      <w:b/>
      <w:bCs/>
      <w:caps/>
      <w:color w:val="007A5F" w:themeColor="text2"/>
      <w:sz w:val="24"/>
    </w:rPr>
  </w:style>
  <w:style w:type="paragraph" w:styleId="Heading2">
    <w:name w:val="heading 2"/>
    <w:basedOn w:val="Heading1"/>
    <w:next w:val="BodyText"/>
    <w:link w:val="Heading2Char"/>
    <w:qFormat/>
    <w:rsid w:val="00441235"/>
    <w:pPr>
      <w:numPr>
        <w:ilvl w:val="1"/>
      </w:numPr>
      <w:spacing w:before="240" w:after="60"/>
      <w:outlineLvl w:val="1"/>
    </w:pPr>
    <w:rPr>
      <w:bCs w:val="0"/>
      <w:iCs/>
      <w:caps w:val="0"/>
    </w:rPr>
  </w:style>
  <w:style w:type="paragraph" w:styleId="Heading3">
    <w:name w:val="heading 3"/>
    <w:basedOn w:val="Heading1"/>
    <w:next w:val="BodyText"/>
    <w:qFormat/>
    <w:rsid w:val="00441235"/>
    <w:pPr>
      <w:numPr>
        <w:ilvl w:val="2"/>
      </w:numPr>
      <w:spacing w:before="240" w:after="60"/>
      <w:ind w:left="851" w:hanging="851"/>
      <w:outlineLvl w:val="2"/>
    </w:pPr>
    <w:rPr>
      <w:bCs w:val="0"/>
      <w:i/>
      <w:caps w:val="0"/>
    </w:rPr>
  </w:style>
  <w:style w:type="paragraph" w:styleId="Heading4">
    <w:name w:val="heading 4"/>
    <w:basedOn w:val="Heading1"/>
    <w:next w:val="BodyText"/>
    <w:qFormat/>
    <w:rsid w:val="00441235"/>
    <w:pPr>
      <w:numPr>
        <w:ilvl w:val="3"/>
      </w:numPr>
      <w:spacing w:before="240" w:after="60"/>
      <w:ind w:left="851" w:hanging="851"/>
      <w:outlineLvl w:val="3"/>
    </w:pPr>
    <w:rPr>
      <w:b w:val="0"/>
      <w:bCs w:val="0"/>
      <w:i/>
      <w:caps w:val="0"/>
    </w:rPr>
  </w:style>
  <w:style w:type="paragraph" w:styleId="Heading5">
    <w:name w:val="heading 5"/>
    <w:basedOn w:val="Heading1"/>
    <w:next w:val="BodyText"/>
    <w:qFormat/>
    <w:rsid w:val="00E43D28"/>
    <w:pPr>
      <w:numPr>
        <w:ilvl w:val="4"/>
      </w:numPr>
      <w:spacing w:before="240" w:after="60"/>
      <w:outlineLvl w:val="4"/>
    </w:pPr>
    <w:rPr>
      <w:b w:val="0"/>
      <w:bCs w:val="0"/>
      <w:i/>
      <w:iCs/>
      <w:caps w:val="0"/>
    </w:rPr>
  </w:style>
  <w:style w:type="paragraph" w:styleId="Heading6">
    <w:name w:val="heading 6"/>
    <w:basedOn w:val="Heading1"/>
    <w:next w:val="BodyText"/>
    <w:qFormat/>
    <w:rsid w:val="00E43D28"/>
    <w:pPr>
      <w:numPr>
        <w:ilvl w:val="5"/>
      </w:numPr>
      <w:spacing w:before="240" w:after="60" w:line="220" w:lineRule="atLeast"/>
      <w:outlineLvl w:val="5"/>
    </w:pPr>
    <w:rPr>
      <w:bCs w:val="0"/>
      <w:caps w:val="0"/>
      <w:color w:val="auto"/>
      <w:sz w:val="22"/>
    </w:rPr>
  </w:style>
  <w:style w:type="paragraph" w:styleId="Heading7">
    <w:name w:val="heading 7"/>
    <w:basedOn w:val="Heading1"/>
    <w:next w:val="BodyText"/>
    <w:semiHidden/>
    <w:qFormat/>
    <w:rsid w:val="007A7D5D"/>
    <w:pPr>
      <w:numPr>
        <w:numId w:val="0"/>
      </w:numPr>
      <w:spacing w:before="240" w:after="60"/>
      <w:ind w:left="397" w:hanging="397"/>
      <w:outlineLvl w:val="6"/>
    </w:pPr>
    <w:rPr>
      <w:b w:val="0"/>
      <w:caps w:val="0"/>
      <w:color w:val="auto"/>
    </w:rPr>
  </w:style>
  <w:style w:type="paragraph" w:styleId="Heading8">
    <w:name w:val="heading 8"/>
    <w:basedOn w:val="Heading1"/>
    <w:next w:val="BodyText"/>
    <w:semiHidden/>
    <w:pPr>
      <w:numPr>
        <w:ilvl w:val="7"/>
        <w:numId w:val="0"/>
      </w:numPr>
      <w:spacing w:before="240" w:after="60"/>
      <w:outlineLvl w:val="7"/>
    </w:pPr>
    <w:rPr>
      <w:iCs/>
      <w:caps w:val="0"/>
      <w:sz w:val="22"/>
    </w:rPr>
  </w:style>
  <w:style w:type="paragraph" w:styleId="Heading9">
    <w:name w:val="heading 9"/>
    <w:basedOn w:val="Heading1"/>
    <w:next w:val="BodyText"/>
    <w:semiHidden/>
    <w:pPr>
      <w:numPr>
        <w:ilvl w:val="8"/>
        <w:numId w:val="0"/>
      </w:numPr>
      <w:spacing w:before="240" w:after="60"/>
      <w:outlineLvl w:val="8"/>
    </w:pPr>
    <w:rPr>
      <w:caps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semiHidden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Subtitle">
    <w:name w:val="Subtitle"/>
    <w:basedOn w:val="Normal"/>
    <w:semiHidden/>
    <w:pPr>
      <w:spacing w:after="60"/>
      <w:jc w:val="center"/>
      <w:outlineLvl w:val="1"/>
    </w:pPr>
    <w:rPr>
      <w:rFonts w:cs="Aria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BodyText"/>
    <w:link w:val="CaptionChar"/>
    <w:rsid w:val="00A92101"/>
    <w:pPr>
      <w:spacing w:before="240" w:after="120"/>
      <w:contextualSpacing/>
      <w:jc w:val="center"/>
    </w:pPr>
    <w:rPr>
      <w:rFonts w:cs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styleId="FootnoteReference">
    <w:name w:val="footnote reference"/>
    <w:basedOn w:val="DefaultParagraphFont"/>
    <w:rsid w:val="00C60FAD"/>
    <w:rPr>
      <w:rFonts w:asciiTheme="minorHAnsi" w:hAnsiTheme="minorHAnsi" w:cs="Arial"/>
      <w:sz w:val="22"/>
      <w:szCs w:val="24"/>
      <w:vertAlign w:val="superscript"/>
      <w:lang w:eastAsia="en-AU"/>
    </w:rPr>
  </w:style>
  <w:style w:type="paragraph" w:styleId="FootnoteText">
    <w:name w:val="footnote text"/>
    <w:basedOn w:val="Normal"/>
    <w:link w:val="FootnoteTextChar"/>
    <w:rsid w:val="00DD0666"/>
    <w:pPr>
      <w:spacing w:line="240" w:lineRule="auto"/>
    </w:pPr>
    <w:rPr>
      <w:rFonts w:cs="Arial"/>
      <w:sz w:val="16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cs="Arial"/>
      <w:b/>
      <w:bCs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AU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uiPriority w:val="99"/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</w:rPr>
  </w:style>
  <w:style w:type="paragraph" w:styleId="TOC1">
    <w:name w:val="toc 1"/>
    <w:basedOn w:val="Normal"/>
    <w:next w:val="BodyText"/>
    <w:autoRedefine/>
    <w:uiPriority w:val="39"/>
    <w:rsid w:val="00F42C12"/>
    <w:pPr>
      <w:tabs>
        <w:tab w:val="right" w:leader="dot" w:pos="9072"/>
      </w:tabs>
      <w:spacing w:before="120" w:line="280" w:lineRule="exact"/>
      <w:ind w:left="567" w:hanging="567"/>
    </w:pPr>
    <w:rPr>
      <w:rFonts w:cs="Arial"/>
      <w:b/>
      <w:bCs/>
      <w:caps/>
      <w:noProof/>
      <w:color w:val="F04F14"/>
    </w:rPr>
  </w:style>
  <w:style w:type="paragraph" w:styleId="TOC2">
    <w:name w:val="toc 2"/>
    <w:basedOn w:val="TOC1"/>
    <w:next w:val="BodyText"/>
    <w:autoRedefine/>
    <w:uiPriority w:val="39"/>
    <w:rsid w:val="00B35371"/>
    <w:pPr>
      <w:spacing w:before="60" w:line="240" w:lineRule="exact"/>
      <w:ind w:left="1276" w:hanging="709"/>
      <w:contextualSpacing/>
    </w:pPr>
    <w:rPr>
      <w:b w:val="0"/>
      <w:bCs w:val="0"/>
      <w:caps w:val="0"/>
      <w:color w:val="auto"/>
      <w:sz w:val="18"/>
    </w:rPr>
  </w:style>
  <w:style w:type="paragraph" w:styleId="TOC3">
    <w:name w:val="toc 3"/>
    <w:basedOn w:val="TOC1"/>
    <w:next w:val="BodyText"/>
    <w:autoRedefine/>
    <w:uiPriority w:val="39"/>
    <w:rsid w:val="00B35371"/>
    <w:pPr>
      <w:spacing w:before="60" w:line="240" w:lineRule="exact"/>
      <w:ind w:left="2127" w:hanging="851"/>
      <w:contextualSpacing/>
    </w:pPr>
    <w:rPr>
      <w:b w:val="0"/>
      <w:caps w:val="0"/>
      <w:color w:val="auto"/>
      <w:sz w:val="18"/>
    </w:rPr>
  </w:style>
  <w:style w:type="paragraph" w:styleId="TOC4">
    <w:name w:val="toc 4"/>
    <w:basedOn w:val="TOC1"/>
    <w:next w:val="BodyText"/>
    <w:autoRedefine/>
    <w:uiPriority w:val="39"/>
    <w:rsid w:val="008D5975"/>
    <w:pPr>
      <w:spacing w:before="240"/>
      <w:ind w:left="0" w:firstLine="0"/>
    </w:pPr>
    <w:rPr>
      <w:rFonts w:cstheme="majorBidi"/>
    </w:rPr>
  </w:style>
  <w:style w:type="paragraph" w:styleId="TOC5">
    <w:name w:val="toc 5"/>
    <w:basedOn w:val="TOC1"/>
    <w:next w:val="BodyText"/>
    <w:autoRedefine/>
    <w:semiHidden/>
    <w:pPr>
      <w:ind w:left="720"/>
    </w:pPr>
  </w:style>
  <w:style w:type="paragraph" w:styleId="TOC6">
    <w:name w:val="toc 6"/>
    <w:basedOn w:val="TOC1"/>
    <w:next w:val="BodyText"/>
    <w:autoRedefine/>
    <w:semiHidden/>
    <w:pPr>
      <w:ind w:left="960"/>
    </w:pPr>
  </w:style>
  <w:style w:type="paragraph" w:styleId="TOC7">
    <w:name w:val="toc 7"/>
    <w:basedOn w:val="TOC1"/>
    <w:next w:val="BodyText"/>
    <w:autoRedefine/>
    <w:semiHidden/>
    <w:pPr>
      <w:ind w:left="1200"/>
    </w:pPr>
  </w:style>
  <w:style w:type="paragraph" w:styleId="TOC8">
    <w:name w:val="toc 8"/>
    <w:basedOn w:val="TOC1"/>
    <w:next w:val="BodyText"/>
    <w:autoRedefine/>
    <w:semiHidden/>
    <w:pPr>
      <w:ind w:left="1440"/>
    </w:pPr>
  </w:style>
  <w:style w:type="paragraph" w:styleId="TOC9">
    <w:name w:val="toc 9"/>
    <w:basedOn w:val="TOC1"/>
    <w:next w:val="BodyText"/>
    <w:autoRedefine/>
    <w:uiPriority w:val="39"/>
    <w:rsid w:val="00B133A0"/>
    <w:pPr>
      <w:spacing w:before="60"/>
      <w:ind w:left="1701" w:hanging="1701"/>
    </w:pPr>
  </w:style>
  <w:style w:type="paragraph" w:styleId="BodyText">
    <w:name w:val="Body Text"/>
    <w:basedOn w:val="Normal"/>
    <w:link w:val="BodyTextChar"/>
    <w:qFormat/>
    <w:rsid w:val="005A5101"/>
    <w:pPr>
      <w:spacing w:before="120" w:after="60"/>
    </w:pPr>
  </w:style>
  <w:style w:type="paragraph" w:customStyle="1" w:styleId="References">
    <w:name w:val="References"/>
    <w:basedOn w:val="BodyText"/>
    <w:pPr>
      <w:ind w:left="720" w:hanging="720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customStyle="1" w:styleId="TOC-title">
    <w:name w:val="TOC - title"/>
    <w:basedOn w:val="Normal"/>
    <w:next w:val="BodyText"/>
    <w:semiHidden/>
    <w:rsid w:val="00C60FAD"/>
    <w:pPr>
      <w:keepNext/>
      <w:spacing w:after="360"/>
      <w:jc w:val="center"/>
    </w:pPr>
    <w:rPr>
      <w:rFonts w:cs="Arial"/>
      <w:b/>
      <w:bCs/>
      <w:caps/>
      <w:sz w:val="28"/>
    </w:rPr>
  </w:style>
  <w:style w:type="paragraph" w:customStyle="1" w:styleId="TOC-othertext">
    <w:name w:val="TOC - other text"/>
    <w:basedOn w:val="TOC2"/>
    <w:semiHidden/>
  </w:style>
  <w:style w:type="paragraph" w:customStyle="1" w:styleId="PrefaceHeading">
    <w:name w:val="Preface Heading"/>
    <w:basedOn w:val="Heading1"/>
    <w:next w:val="BodyText"/>
    <w:semiHidden/>
    <w:pPr>
      <w:numPr>
        <w:numId w:val="0"/>
      </w:numPr>
    </w:pPr>
  </w:style>
  <w:style w:type="numbering" w:customStyle="1" w:styleId="ERMBulletList">
    <w:name w:val="ERMBulletList"/>
    <w:uiPriority w:val="99"/>
    <w:rsid w:val="002468D0"/>
    <w:pPr>
      <w:numPr>
        <w:numId w:val="9"/>
      </w:numPr>
    </w:pPr>
  </w:style>
  <w:style w:type="paragraph" w:customStyle="1" w:styleId="TOC-otherhead">
    <w:name w:val="TOC - other head"/>
    <w:basedOn w:val="TOC1"/>
    <w:next w:val="TOC-othertext"/>
    <w:semiHidden/>
    <w:pPr>
      <w:tabs>
        <w:tab w:val="right" w:leader="dot" w:pos="8280"/>
      </w:tabs>
    </w:pPr>
    <w:rPr>
      <w:u w:val="single"/>
    </w:rPr>
  </w:style>
  <w:style w:type="paragraph" w:customStyle="1" w:styleId="Tab-head">
    <w:name w:val="Tab - head"/>
    <w:basedOn w:val="TOC-title"/>
    <w:semiHidden/>
    <w:pPr>
      <w:spacing w:before="1920"/>
    </w:pPr>
  </w:style>
  <w:style w:type="paragraph" w:styleId="PlainText">
    <w:name w:val="Plain Text"/>
    <w:basedOn w:val="Normal"/>
    <w:semiHidden/>
    <w:rPr>
      <w:rFonts w:ascii="Courier New" w:hAnsi="Courier New" w:cs="Courier New"/>
    </w:rPr>
  </w:style>
  <w:style w:type="paragraph" w:styleId="List">
    <w:name w:val="List"/>
    <w:basedOn w:val="BodyText"/>
    <w:semiHidden/>
  </w:style>
  <w:style w:type="paragraph" w:styleId="ListBullet">
    <w:name w:val="List Bullet"/>
    <w:basedOn w:val="BodyText"/>
    <w:qFormat/>
    <w:rsid w:val="002468D0"/>
    <w:pPr>
      <w:numPr>
        <w:numId w:val="25"/>
      </w:numPr>
    </w:pPr>
  </w:style>
  <w:style w:type="paragraph" w:styleId="Header">
    <w:name w:val="header"/>
    <w:basedOn w:val="Normal"/>
    <w:link w:val="HeaderChar"/>
    <w:rsid w:val="00430AD0"/>
    <w:pPr>
      <w:tabs>
        <w:tab w:val="right" w:pos="9360"/>
      </w:tabs>
      <w:spacing w:line="160" w:lineRule="atLeast"/>
    </w:pPr>
    <w:rPr>
      <w:rFonts w:cs="Arial"/>
      <w:caps/>
      <w:sz w:val="14"/>
      <w:szCs w:val="16"/>
    </w:rPr>
  </w:style>
  <w:style w:type="paragraph" w:styleId="Footer">
    <w:name w:val="footer"/>
    <w:basedOn w:val="Normal"/>
    <w:link w:val="FooterChar"/>
    <w:uiPriority w:val="99"/>
    <w:rsid w:val="00926E1A"/>
    <w:pPr>
      <w:pBdr>
        <w:top w:val="single" w:sz="4" w:space="3" w:color="007A5F" w:themeColor="text2"/>
      </w:pBdr>
      <w:tabs>
        <w:tab w:val="left" w:pos="1134"/>
        <w:tab w:val="left" w:pos="2268"/>
        <w:tab w:val="left" w:pos="4253"/>
        <w:tab w:val="left" w:pos="7371"/>
        <w:tab w:val="right" w:pos="9360"/>
      </w:tabs>
      <w:spacing w:line="200" w:lineRule="atLeast"/>
    </w:pPr>
    <w:rPr>
      <w:sz w:val="12"/>
      <w:szCs w:val="22"/>
    </w:rPr>
  </w:style>
  <w:style w:type="paragraph" w:customStyle="1" w:styleId="PageLeftBlank">
    <w:name w:val="Page Left Blank"/>
    <w:basedOn w:val="BodyText"/>
    <w:next w:val="BodyText"/>
    <w:pPr>
      <w:spacing w:before="1440" w:after="0" w:line="240" w:lineRule="auto"/>
      <w:jc w:val="center"/>
    </w:pPr>
  </w:style>
  <w:style w:type="numbering" w:customStyle="1" w:styleId="ERMNumLIst">
    <w:name w:val="ERMNumLIst"/>
    <w:uiPriority w:val="99"/>
    <w:rsid w:val="00E43D28"/>
    <w:pPr>
      <w:numPr>
        <w:numId w:val="10"/>
      </w:numPr>
    </w:pPr>
  </w:style>
  <w:style w:type="paragraph" w:styleId="BodyTextFirstIndent">
    <w:name w:val="Body Text First Indent"/>
    <w:basedOn w:val="BodyText"/>
    <w:semiHidden/>
    <w:pPr>
      <w:spacing w:before="0" w:after="120" w:line="240" w:lineRule="auto"/>
      <w:ind w:firstLine="210"/>
    </w:pPr>
  </w:style>
  <w:style w:type="numbering" w:styleId="111111">
    <w:name w:val="Outline List 2"/>
    <w:basedOn w:val="NoList"/>
    <w:semiHidden/>
    <w:pPr>
      <w:numPr>
        <w:numId w:val="5"/>
      </w:numPr>
    </w:pPr>
  </w:style>
  <w:style w:type="numbering" w:styleId="1ai">
    <w:name w:val="Outline List 1"/>
    <w:basedOn w:val="NoList"/>
    <w:semiHidden/>
    <w:pPr>
      <w:numPr>
        <w:numId w:val="6"/>
      </w:numPr>
    </w:pPr>
  </w:style>
  <w:style w:type="numbering" w:styleId="ArticleSection">
    <w:name w:val="Outline List 3"/>
    <w:basedOn w:val="NoList"/>
    <w:semiHidden/>
    <w:pPr>
      <w:numPr>
        <w:numId w:val="7"/>
      </w:numPr>
    </w:pPr>
  </w:style>
  <w:style w:type="paragraph" w:styleId="BlockText">
    <w:name w:val="Block Text"/>
    <w:aliases w:val="Block Quote"/>
    <w:basedOn w:val="Normal"/>
    <w:next w:val="BodyText"/>
    <w:link w:val="BlockTextChar"/>
    <w:qFormat/>
    <w:rsid w:val="00B46B2C"/>
    <w:pPr>
      <w:spacing w:before="120" w:after="60"/>
      <w:ind w:left="794" w:right="1440"/>
    </w:pPr>
    <w:rPr>
      <w:rFonts w:cs="Arial"/>
    </w:rPr>
  </w:style>
  <w:style w:type="paragraph" w:styleId="BodyText2">
    <w:name w:val="Body Text 2"/>
    <w:basedOn w:val="Normal"/>
    <w:semiHidden/>
    <w:pPr>
      <w:spacing w:after="120" w:line="480" w:lineRule="auto"/>
    </w:pPr>
  </w:style>
  <w:style w:type="paragraph" w:styleId="BodyText3">
    <w:name w:val="Body Text 3"/>
    <w:basedOn w:val="Normal"/>
    <w:semiHidden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semiHidden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pPr>
      <w:ind w:firstLine="210"/>
    </w:pPr>
  </w:style>
  <w:style w:type="paragraph" w:styleId="BodyTextIndent2">
    <w:name w:val="Body Text Indent 2"/>
    <w:basedOn w:val="Normal"/>
    <w:semiHidden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pPr>
      <w:ind w:left="4320"/>
    </w:pPr>
  </w:style>
  <w:style w:type="paragraph" w:styleId="Date">
    <w:name w:val="Date"/>
    <w:basedOn w:val="Normal"/>
    <w:next w:val="Normal"/>
    <w:semiHidden/>
  </w:style>
  <w:style w:type="paragraph" w:styleId="E-mailSignature">
    <w:name w:val="E-mail Signature"/>
    <w:basedOn w:val="Normal"/>
    <w:semiHidden/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semiHidden/>
    <w:rPr>
      <w:rFonts w:cs="Arial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styleId="HTMLAcronym">
    <w:name w:val="HTML Acronym"/>
    <w:basedOn w:val="DefaultParagraphFont"/>
    <w:semiHidden/>
  </w:style>
  <w:style w:type="paragraph" w:styleId="HTMLAddress">
    <w:name w:val="HTML Address"/>
    <w:basedOn w:val="Normal"/>
    <w:semiHidden/>
    <w:rPr>
      <w:i/>
      <w:iCs/>
    </w:rPr>
  </w:style>
  <w:style w:type="character" w:styleId="HTMLCite">
    <w:name w:val="HTML Cite"/>
    <w:basedOn w:val="DefaultParagraphFont"/>
    <w:semiHidden/>
    <w:rPr>
      <w:i/>
      <w:iCs/>
    </w:rPr>
  </w:style>
  <w:style w:type="character" w:styleId="HTMLCode">
    <w:name w:val="HTML Code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Pr>
      <w:i/>
      <w:iCs/>
    </w:rPr>
  </w:style>
  <w:style w:type="character" w:styleId="HTMLKeyboard">
    <w:name w:val="HTML Keyboard"/>
    <w:basedOn w:val="DefaultParagraphFont"/>
    <w:semiHidden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Pr>
      <w:i/>
      <w:iCs/>
    </w:rPr>
  </w:style>
  <w:style w:type="character" w:styleId="LineNumber">
    <w:name w:val="line number"/>
    <w:basedOn w:val="DefaultParagraphFont"/>
    <w:semiHidden/>
    <w:rPr>
      <w:rFonts w:ascii="Book Antiqua" w:hAnsi="Book Antiqua"/>
    </w:rPr>
  </w:style>
  <w:style w:type="paragraph" w:styleId="List2">
    <w:name w:val="List 2"/>
    <w:basedOn w:val="Normal"/>
    <w:semiHidden/>
    <w:pPr>
      <w:ind w:left="720" w:hanging="360"/>
    </w:pPr>
  </w:style>
  <w:style w:type="paragraph" w:styleId="List3">
    <w:name w:val="List 3"/>
    <w:basedOn w:val="Normal"/>
    <w:semiHidden/>
    <w:pPr>
      <w:ind w:left="1080" w:hanging="360"/>
    </w:pPr>
  </w:style>
  <w:style w:type="paragraph" w:styleId="List4">
    <w:name w:val="List 4"/>
    <w:basedOn w:val="Normal"/>
    <w:semiHidden/>
    <w:pPr>
      <w:ind w:left="1440" w:hanging="360"/>
    </w:pPr>
  </w:style>
  <w:style w:type="paragraph" w:styleId="List5">
    <w:name w:val="List 5"/>
    <w:basedOn w:val="Normal"/>
    <w:semiHidden/>
    <w:pPr>
      <w:ind w:left="1800" w:hanging="360"/>
    </w:pPr>
  </w:style>
  <w:style w:type="paragraph" w:styleId="ListBullet2">
    <w:name w:val="List Bullet 2"/>
    <w:basedOn w:val="Normal"/>
    <w:rsid w:val="0038118C"/>
    <w:pPr>
      <w:numPr>
        <w:ilvl w:val="1"/>
        <w:numId w:val="25"/>
      </w:numPr>
      <w:spacing w:before="120" w:after="60"/>
      <w:ind w:left="806" w:hanging="403"/>
    </w:pPr>
  </w:style>
  <w:style w:type="paragraph" w:styleId="ListBullet3">
    <w:name w:val="List Bullet 3"/>
    <w:basedOn w:val="Normal"/>
    <w:rsid w:val="002468D0"/>
    <w:pPr>
      <w:numPr>
        <w:ilvl w:val="2"/>
        <w:numId w:val="25"/>
      </w:numPr>
      <w:spacing w:before="120" w:after="60"/>
    </w:pPr>
  </w:style>
  <w:style w:type="paragraph" w:styleId="ListBullet4">
    <w:name w:val="List Bullet 4"/>
    <w:basedOn w:val="Normal"/>
    <w:rsid w:val="002468D0"/>
    <w:pPr>
      <w:numPr>
        <w:ilvl w:val="3"/>
        <w:numId w:val="25"/>
      </w:numPr>
      <w:spacing w:before="120" w:after="60"/>
    </w:pPr>
  </w:style>
  <w:style w:type="paragraph" w:styleId="ListBullet5">
    <w:name w:val="List Bullet 5"/>
    <w:basedOn w:val="Normal"/>
    <w:semiHidden/>
    <w:pPr>
      <w:numPr>
        <w:numId w:val="1"/>
      </w:numPr>
    </w:pPr>
  </w:style>
  <w:style w:type="paragraph" w:styleId="ListContinue">
    <w:name w:val="List Continue"/>
    <w:basedOn w:val="Normal"/>
    <w:semiHidden/>
    <w:pPr>
      <w:spacing w:after="120"/>
      <w:ind w:left="360"/>
    </w:pPr>
  </w:style>
  <w:style w:type="paragraph" w:styleId="ListContinue2">
    <w:name w:val="List Continue 2"/>
    <w:basedOn w:val="Normal"/>
    <w:semiHidden/>
    <w:pPr>
      <w:spacing w:after="120"/>
      <w:ind w:left="720"/>
    </w:pPr>
  </w:style>
  <w:style w:type="paragraph" w:styleId="ListContinue3">
    <w:name w:val="List Continue 3"/>
    <w:basedOn w:val="Normal"/>
    <w:semiHidden/>
    <w:pPr>
      <w:spacing w:after="120"/>
      <w:ind w:left="1080"/>
    </w:pPr>
  </w:style>
  <w:style w:type="paragraph" w:styleId="ListContinue4">
    <w:name w:val="List Continue 4"/>
    <w:basedOn w:val="Normal"/>
    <w:semiHidden/>
    <w:pPr>
      <w:spacing w:after="120"/>
      <w:ind w:left="1440"/>
    </w:pPr>
  </w:style>
  <w:style w:type="paragraph" w:styleId="ListContinue5">
    <w:name w:val="List Continue 5"/>
    <w:basedOn w:val="Normal"/>
    <w:semiHidden/>
    <w:pPr>
      <w:spacing w:after="120"/>
      <w:ind w:left="1800"/>
    </w:pPr>
  </w:style>
  <w:style w:type="paragraph" w:styleId="ListNumber">
    <w:name w:val="List Number"/>
    <w:basedOn w:val="BodyText"/>
    <w:qFormat/>
    <w:rsid w:val="00E43D28"/>
    <w:pPr>
      <w:numPr>
        <w:ilvl w:val="6"/>
        <w:numId w:val="24"/>
      </w:numPr>
    </w:pPr>
  </w:style>
  <w:style w:type="paragraph" w:styleId="ListNumber2">
    <w:name w:val="List Number 2"/>
    <w:basedOn w:val="Normal"/>
    <w:semiHidden/>
    <w:rsid w:val="00C85B18"/>
    <w:pPr>
      <w:spacing w:before="120" w:after="60"/>
    </w:pPr>
  </w:style>
  <w:style w:type="paragraph" w:styleId="ListNumber3">
    <w:name w:val="List Number 3"/>
    <w:basedOn w:val="Normal"/>
    <w:semiHidden/>
    <w:rsid w:val="00F639A0"/>
    <w:pPr>
      <w:numPr>
        <w:numId w:val="2"/>
      </w:numPr>
      <w:ind w:left="1361" w:hanging="340"/>
    </w:pPr>
  </w:style>
  <w:style w:type="paragraph" w:styleId="ListNumber4">
    <w:name w:val="List Number 4"/>
    <w:basedOn w:val="Normal"/>
    <w:semiHidden/>
    <w:pPr>
      <w:numPr>
        <w:numId w:val="3"/>
      </w:numPr>
    </w:pPr>
  </w:style>
  <w:style w:type="paragraph" w:styleId="ListNumber5">
    <w:name w:val="List Number 5"/>
    <w:basedOn w:val="Normal"/>
    <w:semiHidden/>
    <w:pPr>
      <w:numPr>
        <w:numId w:val="4"/>
      </w:numPr>
    </w:pPr>
  </w:style>
  <w:style w:type="paragraph" w:styleId="Signature">
    <w:name w:val="Signature"/>
    <w:basedOn w:val="Normal"/>
    <w:semiHidden/>
    <w:pPr>
      <w:ind w:left="4320"/>
    </w:pPr>
  </w:style>
  <w:style w:type="table" w:styleId="Table3Deffects1">
    <w:name w:val="Table 3D effects 1"/>
    <w:basedOn w:val="TableNormal"/>
    <w:semiHidden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aliases w:val="Bold"/>
    <w:basedOn w:val="DefaultParagraphFont"/>
    <w:semiHidden/>
    <w:rsid w:val="00C60FAD"/>
    <w:rPr>
      <w:rFonts w:asciiTheme="minorHAnsi" w:hAnsiTheme="minorHAnsi" w:cs="Arial"/>
      <w:b/>
      <w:bCs/>
      <w:sz w:val="24"/>
      <w:szCs w:val="24"/>
      <w:lang w:eastAsia="en-AU"/>
    </w:rPr>
  </w:style>
  <w:style w:type="character" w:styleId="Emphasis">
    <w:name w:val="Emphasis"/>
    <w:aliases w:val="Italics"/>
    <w:basedOn w:val="DefaultParagraphFont"/>
    <w:semiHidden/>
    <w:rsid w:val="00C60FAD"/>
    <w:rPr>
      <w:rFonts w:asciiTheme="minorHAnsi" w:hAnsiTheme="minorHAnsi" w:cs="Arial"/>
      <w:i/>
      <w:iCs/>
      <w:sz w:val="24"/>
      <w:szCs w:val="24"/>
      <w:lang w:eastAsia="en-AU"/>
    </w:rPr>
  </w:style>
  <w:style w:type="paragraph" w:customStyle="1" w:styleId="Tab-title">
    <w:name w:val="Tab - title"/>
    <w:basedOn w:val="Tab-head"/>
    <w:semiHidden/>
    <w:pPr>
      <w:spacing w:before="240" w:after="0"/>
    </w:pPr>
    <w:rPr>
      <w:caps w:val="0"/>
      <w:sz w:val="24"/>
    </w:rPr>
  </w:style>
  <w:style w:type="paragraph" w:customStyle="1" w:styleId="Appendixheading1">
    <w:name w:val="Appendix heading 1"/>
    <w:basedOn w:val="BodyText"/>
    <w:next w:val="BodyText"/>
    <w:uiPriority w:val="99"/>
    <w:rsid w:val="00742605"/>
    <w:pPr>
      <w:numPr>
        <w:numId w:val="21"/>
      </w:numPr>
      <w:spacing w:before="3800" w:after="240" w:line="240" w:lineRule="auto"/>
      <w:ind w:left="2268" w:hanging="2268"/>
    </w:pPr>
    <w:rPr>
      <w:b/>
      <w:caps/>
      <w:color w:val="007A5F" w:themeColor="text2"/>
      <w:sz w:val="24"/>
    </w:rPr>
  </w:style>
  <w:style w:type="paragraph" w:customStyle="1" w:styleId="Tablebullet">
    <w:name w:val="Table bullet"/>
    <w:basedOn w:val="ListBullet"/>
    <w:rsid w:val="00DD0666"/>
    <w:pPr>
      <w:numPr>
        <w:numId w:val="8"/>
      </w:numPr>
      <w:tabs>
        <w:tab w:val="num" w:pos="360"/>
      </w:tabs>
      <w:spacing w:before="0" w:after="0" w:line="240" w:lineRule="auto"/>
      <w:ind w:left="230" w:hanging="230"/>
      <w:contextualSpacing/>
    </w:pPr>
    <w:rPr>
      <w:sz w:val="18"/>
    </w:rPr>
  </w:style>
  <w:style w:type="paragraph" w:customStyle="1" w:styleId="Tableheadingcentered">
    <w:name w:val="Table heading centered"/>
    <w:basedOn w:val="Normal"/>
    <w:qFormat/>
    <w:rsid w:val="00DD0666"/>
    <w:pPr>
      <w:overflowPunct w:val="0"/>
      <w:autoSpaceDE w:val="0"/>
      <w:autoSpaceDN w:val="0"/>
      <w:adjustRightInd w:val="0"/>
      <w:jc w:val="center"/>
      <w:textAlignment w:val="baseline"/>
    </w:pPr>
    <w:rPr>
      <w:rFonts w:cs="Arial"/>
      <w:b/>
      <w:sz w:val="18"/>
    </w:rPr>
  </w:style>
  <w:style w:type="paragraph" w:customStyle="1" w:styleId="Tableheadingleft">
    <w:name w:val="Table heading left"/>
    <w:basedOn w:val="Tableheadingcentered"/>
    <w:qFormat/>
    <w:rsid w:val="00DD0666"/>
    <w:pPr>
      <w:jc w:val="left"/>
    </w:pPr>
  </w:style>
  <w:style w:type="paragraph" w:customStyle="1" w:styleId="Tabletextcentered">
    <w:name w:val="Table text centered"/>
    <w:basedOn w:val="Normal"/>
    <w:qFormat/>
    <w:rsid w:val="00DD0666"/>
    <w:pPr>
      <w:spacing w:line="240" w:lineRule="auto"/>
      <w:jc w:val="center"/>
    </w:pPr>
    <w:rPr>
      <w:rFonts w:cs="Arial"/>
      <w:sz w:val="18"/>
    </w:rPr>
  </w:style>
  <w:style w:type="paragraph" w:customStyle="1" w:styleId="Tabletextleft">
    <w:name w:val="Table text left"/>
    <w:basedOn w:val="Tabletextcentered"/>
    <w:qFormat/>
    <w:pPr>
      <w:jc w:val="left"/>
    </w:pPr>
  </w:style>
  <w:style w:type="paragraph" w:customStyle="1" w:styleId="Tableheadingright">
    <w:name w:val="Table heading right"/>
    <w:basedOn w:val="Tableheadingcentered"/>
    <w:qFormat/>
    <w:pPr>
      <w:jc w:val="right"/>
    </w:pPr>
  </w:style>
  <w:style w:type="paragraph" w:customStyle="1" w:styleId="Tabletextright">
    <w:name w:val="Table text right"/>
    <w:basedOn w:val="Tabletextcentered"/>
    <w:qFormat/>
    <w:pPr>
      <w:jc w:val="right"/>
    </w:pPr>
  </w:style>
  <w:style w:type="paragraph" w:customStyle="1" w:styleId="GraphicElementtable">
    <w:name w:val="Graphic Element (table)"/>
    <w:basedOn w:val="Normal"/>
    <w:next w:val="BodyText"/>
    <w:semiHidden/>
    <w:rsid w:val="00C60FAD"/>
    <w:rPr>
      <w:rFonts w:cs="Arial"/>
    </w:rPr>
  </w:style>
  <w:style w:type="paragraph" w:customStyle="1" w:styleId="Figureplacement">
    <w:name w:val="Figure placement"/>
    <w:basedOn w:val="Normal"/>
    <w:next w:val="BodyText"/>
    <w:rsid w:val="00C60FAD"/>
    <w:pPr>
      <w:keepNext/>
      <w:spacing w:before="360" w:after="120"/>
      <w:jc w:val="center"/>
    </w:pPr>
    <w:rPr>
      <w:rFonts w:cs="Arial"/>
      <w:sz w:val="24"/>
    </w:rPr>
  </w:style>
  <w:style w:type="paragraph" w:customStyle="1" w:styleId="PhotoPlacement">
    <w:name w:val="Photo Placement"/>
    <w:basedOn w:val="Normal"/>
    <w:next w:val="Cutlinephoto"/>
    <w:rsid w:val="00C60FAD"/>
    <w:pPr>
      <w:keepNext/>
      <w:spacing w:before="120" w:after="120"/>
      <w:jc w:val="center"/>
    </w:pPr>
    <w:rPr>
      <w:rFonts w:cs="Arial"/>
      <w:sz w:val="24"/>
    </w:rPr>
  </w:style>
  <w:style w:type="paragraph" w:customStyle="1" w:styleId="Cutlinephoto">
    <w:name w:val="Cutline (photo)"/>
    <w:basedOn w:val="Normal"/>
    <w:next w:val="BodyText"/>
    <w:uiPriority w:val="99"/>
    <w:semiHidden/>
    <w:rsid w:val="00C60FAD"/>
    <w:pPr>
      <w:tabs>
        <w:tab w:val="left" w:pos="1440"/>
      </w:tabs>
      <w:spacing w:before="120" w:after="240"/>
      <w:contextualSpacing/>
      <w:jc w:val="center"/>
    </w:pPr>
    <w:rPr>
      <w:rFonts w:cs="Arial"/>
      <w:b/>
      <w:caps/>
    </w:rPr>
  </w:style>
  <w:style w:type="paragraph" w:customStyle="1" w:styleId="ERMStrapline">
    <w:name w:val="ERM Strapline"/>
    <w:semiHidden/>
    <w:rPr>
      <w:rFonts w:ascii="Arial" w:hAnsi="Arial"/>
      <w:i/>
      <w:noProof/>
      <w:color w:val="999999"/>
      <w:sz w:val="22"/>
    </w:rPr>
  </w:style>
  <w:style w:type="paragraph" w:customStyle="1" w:styleId="SigPg-title">
    <w:name w:val="Sig Pg - title"/>
    <w:basedOn w:val="Normal"/>
    <w:uiPriority w:val="99"/>
    <w:semiHidden/>
    <w:rsid w:val="00C60FAD"/>
    <w:pPr>
      <w:spacing w:before="600" w:line="360" w:lineRule="auto"/>
      <w:contextualSpacing/>
      <w:jc w:val="center"/>
    </w:pPr>
    <w:rPr>
      <w:rFonts w:cs="Arial"/>
      <w:b/>
      <w:sz w:val="32"/>
    </w:rPr>
  </w:style>
  <w:style w:type="paragraph" w:customStyle="1" w:styleId="SigPg-subtitle">
    <w:name w:val="Sig Pg - subtitle"/>
    <w:basedOn w:val="Normal"/>
    <w:uiPriority w:val="99"/>
    <w:semiHidden/>
    <w:rsid w:val="00C60FAD"/>
    <w:pPr>
      <w:spacing w:before="360" w:line="360" w:lineRule="auto"/>
      <w:contextualSpacing/>
      <w:jc w:val="center"/>
    </w:pPr>
    <w:rPr>
      <w:rFonts w:cs="Arial"/>
      <w:b/>
      <w:sz w:val="26"/>
    </w:rPr>
  </w:style>
  <w:style w:type="paragraph" w:customStyle="1" w:styleId="SigPg-date">
    <w:name w:val="Sig Pg - date"/>
    <w:basedOn w:val="Normal"/>
    <w:next w:val="Normal"/>
    <w:uiPriority w:val="99"/>
    <w:semiHidden/>
    <w:rsid w:val="00C60FAD"/>
    <w:pPr>
      <w:spacing w:before="360"/>
      <w:jc w:val="center"/>
    </w:pPr>
    <w:rPr>
      <w:rFonts w:cs="Arial"/>
      <w:b/>
      <w:sz w:val="24"/>
    </w:rPr>
  </w:style>
  <w:style w:type="paragraph" w:customStyle="1" w:styleId="SigPg-project">
    <w:name w:val="Sig Pg - project #"/>
    <w:basedOn w:val="Normal"/>
    <w:next w:val="SigPg-preparedreviewedby"/>
    <w:uiPriority w:val="99"/>
    <w:semiHidden/>
    <w:rsid w:val="00C60FAD"/>
    <w:pPr>
      <w:spacing w:before="360" w:after="1920"/>
      <w:jc w:val="center"/>
    </w:pPr>
    <w:rPr>
      <w:rFonts w:cs="Arial"/>
      <w:b/>
      <w:sz w:val="24"/>
    </w:rPr>
  </w:style>
  <w:style w:type="paragraph" w:customStyle="1" w:styleId="SigPg-ERMaddress">
    <w:name w:val="Sig Pg - ERM address"/>
    <w:basedOn w:val="Normal"/>
    <w:uiPriority w:val="99"/>
    <w:semiHidden/>
    <w:rsid w:val="00C60FAD"/>
    <w:pPr>
      <w:spacing w:before="960"/>
      <w:contextualSpacing/>
      <w:jc w:val="center"/>
    </w:pPr>
    <w:rPr>
      <w:rFonts w:cs="Arial"/>
      <w:sz w:val="24"/>
    </w:rPr>
  </w:style>
  <w:style w:type="paragraph" w:customStyle="1" w:styleId="SigPg-preparedreviewedby">
    <w:name w:val="Sig Pg - prepared &amp; reviewed by"/>
    <w:basedOn w:val="Normal"/>
    <w:uiPriority w:val="99"/>
    <w:semiHidden/>
    <w:rsid w:val="00C60FAD"/>
    <w:pPr>
      <w:spacing w:before="720"/>
      <w:ind w:left="1800"/>
    </w:pPr>
    <w:rPr>
      <w:rFonts w:cs="Arial"/>
      <w:sz w:val="24"/>
    </w:rPr>
  </w:style>
  <w:style w:type="paragraph" w:customStyle="1" w:styleId="SigPg-sigblock">
    <w:name w:val="Sig Pg - sig block"/>
    <w:basedOn w:val="Normal"/>
    <w:uiPriority w:val="99"/>
    <w:semiHidden/>
    <w:rsid w:val="00C60FAD"/>
    <w:pPr>
      <w:ind w:left="3240"/>
    </w:pPr>
    <w:rPr>
      <w:rFonts w:cs="Arial"/>
      <w:sz w:val="24"/>
    </w:rPr>
  </w:style>
  <w:style w:type="paragraph" w:customStyle="1" w:styleId="TableSource">
    <w:name w:val="Table Source"/>
    <w:basedOn w:val="BodyText"/>
    <w:next w:val="BodyText"/>
    <w:link w:val="TableSourceChar"/>
    <w:rsid w:val="0001385B"/>
    <w:pPr>
      <w:spacing w:after="120" w:line="240" w:lineRule="auto"/>
    </w:pPr>
    <w:rPr>
      <w:sz w:val="18"/>
    </w:rPr>
  </w:style>
  <w:style w:type="paragraph" w:customStyle="1" w:styleId="TableNote">
    <w:name w:val="Table Note"/>
    <w:basedOn w:val="TableSource"/>
    <w:next w:val="BodyText"/>
    <w:link w:val="TableNoteChar"/>
    <w:rsid w:val="00DA2451"/>
    <w:pPr>
      <w:spacing w:before="0" w:after="0"/>
    </w:pPr>
    <w:rPr>
      <w:i/>
    </w:rPr>
  </w:style>
  <w:style w:type="paragraph" w:customStyle="1" w:styleId="FigureSource">
    <w:name w:val="Figure Source"/>
    <w:basedOn w:val="TableSource"/>
    <w:rsid w:val="008B652B"/>
    <w:pPr>
      <w:keepNext/>
    </w:pPr>
  </w:style>
  <w:style w:type="character" w:customStyle="1" w:styleId="BodyTextChar">
    <w:name w:val="Body Text Char"/>
    <w:basedOn w:val="DefaultParagraphFont"/>
    <w:link w:val="BodyText"/>
    <w:rsid w:val="005A5101"/>
    <w:rPr>
      <w:lang w:val="en-GB"/>
    </w:rPr>
  </w:style>
  <w:style w:type="character" w:customStyle="1" w:styleId="TableSourceChar">
    <w:name w:val="Table Source Char"/>
    <w:basedOn w:val="BodyTextChar"/>
    <w:link w:val="TableSource"/>
    <w:rsid w:val="008A31AB"/>
    <w:rPr>
      <w:rFonts w:asciiTheme="minorHAnsi" w:hAnsiTheme="minorHAnsi" w:cs="Arial"/>
      <w:sz w:val="18"/>
      <w:szCs w:val="24"/>
      <w:lang w:val="en-GB" w:eastAsia="en-AU"/>
    </w:rPr>
  </w:style>
  <w:style w:type="character" w:customStyle="1" w:styleId="TableNoteChar">
    <w:name w:val="Table Note Char"/>
    <w:basedOn w:val="TableSourceChar"/>
    <w:link w:val="TableNote"/>
    <w:rsid w:val="008A31AB"/>
    <w:rPr>
      <w:rFonts w:asciiTheme="minorHAnsi" w:hAnsiTheme="minorHAnsi" w:cs="Arial"/>
      <w:i/>
      <w:sz w:val="18"/>
      <w:szCs w:val="24"/>
      <w:lang w:val="en-GB" w:eastAsia="en-AU"/>
    </w:rPr>
  </w:style>
  <w:style w:type="character" w:customStyle="1" w:styleId="BlockTextChar">
    <w:name w:val="Block Text Char"/>
    <w:aliases w:val="Block Quote Char"/>
    <w:basedOn w:val="DefaultParagraphFont"/>
    <w:link w:val="BlockText"/>
    <w:rsid w:val="00B46B2C"/>
    <w:rPr>
      <w:rFonts w:asciiTheme="minorHAnsi" w:hAnsiTheme="minorHAnsi" w:cs="Arial"/>
      <w:szCs w:val="24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926E1A"/>
    <w:rPr>
      <w:sz w:val="12"/>
      <w:szCs w:val="22"/>
    </w:rPr>
  </w:style>
  <w:style w:type="character" w:customStyle="1" w:styleId="HeaderChar">
    <w:name w:val="Header Char"/>
    <w:basedOn w:val="DefaultParagraphFont"/>
    <w:link w:val="Header"/>
    <w:rsid w:val="00430AD0"/>
    <w:rPr>
      <w:rFonts w:cs="Arial"/>
      <w:caps/>
      <w:sz w:val="14"/>
      <w:szCs w:val="1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DD0666"/>
    <w:rPr>
      <w:rFonts w:cs="Arial"/>
      <w:sz w:val="16"/>
      <w:lang w:val="en-GB"/>
    </w:rPr>
  </w:style>
  <w:style w:type="character" w:styleId="SubtleEmphasis">
    <w:name w:val="Subtle Emphasis"/>
    <w:basedOn w:val="DefaultParagraphFont"/>
    <w:uiPriority w:val="19"/>
    <w:semiHidden/>
    <w:qFormat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Pr>
      <w:color w:val="00264C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003366" w:themeColor="accent1"/>
        <w:bottom w:val="single" w:sz="8" w:space="0" w:color="003366" w:themeColor="accent1"/>
      </w:tblBorders>
    </w:tblPr>
    <w:tblStylePr w:type="firstRow">
      <w:pPr>
        <w:spacing w:before="0" w:after="0" w:line="240" w:lineRule="auto"/>
      </w:pPr>
      <w:rPr>
        <w:b/>
        <w:bCs/>
        <w:color w:val="00264C" w:themeColor="accent1" w:themeShade="BF"/>
      </w:rPr>
      <w:tblPr/>
      <w:tcPr>
        <w:tcBorders>
          <w:top w:val="single" w:sz="8" w:space="0" w:color="003366" w:themeColor="accent1"/>
          <w:left w:val="nil"/>
          <w:bottom w:val="single" w:sz="8" w:space="0" w:color="00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264C" w:themeColor="accent1" w:themeShade="BF"/>
      </w:rPr>
      <w:tblPr/>
      <w:tcPr>
        <w:tcBorders>
          <w:top w:val="single" w:sz="8" w:space="0" w:color="003366" w:themeColor="accent1"/>
          <w:left w:val="nil"/>
          <w:bottom w:val="single" w:sz="8" w:space="0" w:color="00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00264C" w:themeColor="accent1" w:themeShade="BF"/>
      </w:rPr>
    </w:tblStylePr>
    <w:tblStylePr w:type="lastCol">
      <w:rPr>
        <w:b/>
        <w:bCs/>
        <w:color w:val="00264C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CC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CCFF" w:themeFill="accent1" w:themeFillTint="3F"/>
      </w:tcPr>
    </w:tblStylePr>
  </w:style>
  <w:style w:type="character" w:customStyle="1" w:styleId="CaptionChar">
    <w:name w:val="Caption Char"/>
    <w:basedOn w:val="DefaultParagraphFont"/>
    <w:link w:val="Caption"/>
    <w:rsid w:val="002B5C16"/>
    <w:rPr>
      <w:rFonts w:asciiTheme="minorHAnsi" w:eastAsiaTheme="minorEastAsia" w:hAnsiTheme="minorHAnsi" w:cs="Arial"/>
      <w:b/>
      <w:sz w:val="24"/>
      <w:lang w:eastAsia="en-AU"/>
    </w:rPr>
  </w:style>
  <w:style w:type="paragraph" w:customStyle="1" w:styleId="FigureNote">
    <w:name w:val="Figure Note"/>
    <w:basedOn w:val="TableNote"/>
    <w:next w:val="BodyText"/>
    <w:rsid w:val="008B652B"/>
    <w:pPr>
      <w:keepNext/>
    </w:pPr>
  </w:style>
  <w:style w:type="table" w:styleId="TableGrid">
    <w:name w:val="Table Grid"/>
    <w:basedOn w:val="TableNormal"/>
    <w:uiPriority w:val="39"/>
    <w:rsid w:val="005039C1"/>
    <w:rPr>
      <w:szCs w:val="22"/>
      <w:lang w:val="en-GB" w:eastAsia="zh-CN"/>
    </w:rPr>
    <w:tblPr/>
  </w:style>
  <w:style w:type="paragraph" w:customStyle="1" w:styleId="Documenttitle">
    <w:name w:val="Document title"/>
    <w:basedOn w:val="Normal"/>
    <w:next w:val="Documentsubtitle"/>
    <w:rsid w:val="005A5101"/>
    <w:pPr>
      <w:spacing w:line="216" w:lineRule="auto"/>
    </w:pPr>
    <w:rPr>
      <w:b/>
      <w:color w:val="007A5F" w:themeColor="text2"/>
      <w:spacing w:val="-2"/>
      <w:kern w:val="18"/>
      <w:sz w:val="42"/>
      <w:szCs w:val="22"/>
      <w:lang w:eastAsia="zh-CN"/>
    </w:rPr>
  </w:style>
  <w:style w:type="paragraph" w:customStyle="1" w:styleId="Documentsubtitle">
    <w:name w:val="Document subtitle"/>
    <w:basedOn w:val="Normal"/>
    <w:next w:val="Normal"/>
    <w:rsid w:val="005A5101"/>
    <w:pPr>
      <w:spacing w:before="360" w:line="320" w:lineRule="atLeast"/>
    </w:pPr>
    <w:rPr>
      <w:spacing w:val="-2"/>
      <w:kern w:val="18"/>
      <w:sz w:val="28"/>
      <w:szCs w:val="22"/>
      <w:lang w:eastAsia="zh-CN"/>
    </w:rPr>
  </w:style>
  <w:style w:type="paragraph" w:customStyle="1" w:styleId="DocumentDate">
    <w:name w:val="Document Date"/>
    <w:basedOn w:val="Normal"/>
    <w:next w:val="Normal"/>
    <w:semiHidden/>
    <w:rsid w:val="00E20881"/>
    <w:pPr>
      <w:spacing w:line="360" w:lineRule="atLeast"/>
    </w:pPr>
    <w:rPr>
      <w:spacing w:val="-2"/>
      <w:kern w:val="18"/>
      <w:szCs w:val="22"/>
      <w:lang w:eastAsia="zh-CN"/>
    </w:rPr>
  </w:style>
  <w:style w:type="paragraph" w:customStyle="1" w:styleId="DocumentProjectNo">
    <w:name w:val="Document Project No"/>
    <w:basedOn w:val="Normal"/>
    <w:next w:val="Normal"/>
    <w:semiHidden/>
    <w:rsid w:val="00E20881"/>
    <w:pPr>
      <w:spacing w:line="360" w:lineRule="atLeast"/>
    </w:pPr>
    <w:rPr>
      <w:spacing w:val="-2"/>
      <w:kern w:val="18"/>
      <w:szCs w:val="22"/>
      <w:lang w:eastAsia="zh-CN"/>
    </w:rPr>
  </w:style>
  <w:style w:type="table" w:customStyle="1" w:styleId="ERMTablestyle">
    <w:name w:val="ERM Table style"/>
    <w:basedOn w:val="TableNormal"/>
    <w:uiPriority w:val="99"/>
    <w:rsid w:val="00444193"/>
    <w:rPr>
      <w:sz w:val="18"/>
      <w:szCs w:val="18"/>
      <w:lang w:val="en-GB" w:eastAsia="zh-CN"/>
    </w:rPr>
    <w:tblPr>
      <w:tblBorders>
        <w:top w:val="single" w:sz="2" w:space="0" w:color="666F74" w:themeColor="background2"/>
        <w:bottom w:val="single" w:sz="2" w:space="0" w:color="666F74" w:themeColor="background2"/>
        <w:insideH w:val="single" w:sz="2" w:space="0" w:color="666F74" w:themeColor="background2"/>
        <w:insideV w:val="single" w:sz="2" w:space="0" w:color="666F74" w:themeColor="background2"/>
      </w:tblBorders>
      <w:tblCellMar>
        <w:top w:w="28" w:type="dxa"/>
        <w:left w:w="113" w:type="dxa"/>
        <w:bottom w:w="57" w:type="dxa"/>
        <w:right w:w="113" w:type="dxa"/>
      </w:tblCellMar>
    </w:tblPr>
    <w:tblStylePr w:type="firstRow">
      <w:rPr>
        <w:b w:val="0"/>
        <w:color w:val="007A5F" w:themeColor="text2"/>
      </w:rPr>
      <w:tblPr/>
      <w:tcPr>
        <w:tcBorders>
          <w:top w:val="single" w:sz="8" w:space="0" w:color="007A5F" w:themeColor="text2"/>
          <w:bottom w:val="single" w:sz="8" w:space="0" w:color="007A5F" w:themeColor="text2"/>
        </w:tcBorders>
      </w:tcPr>
    </w:tblStylePr>
  </w:style>
  <w:style w:type="paragraph" w:customStyle="1" w:styleId="DocDate">
    <w:name w:val="DocDate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22"/>
      <w:lang w:eastAsia="zh-CN"/>
    </w:rPr>
  </w:style>
  <w:style w:type="paragraph" w:customStyle="1" w:styleId="DocRef">
    <w:name w:val="DocRef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22"/>
      <w:lang w:eastAsia="zh-CN"/>
    </w:rPr>
  </w:style>
  <w:style w:type="paragraph" w:customStyle="1" w:styleId="DocVers">
    <w:name w:val="DocVers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paragraph" w:customStyle="1" w:styleId="DocAuthor">
    <w:name w:val="DocAuthor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paragraph" w:customStyle="1" w:styleId="DocClient">
    <w:name w:val="DocClient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rsid w:val="00F5666C"/>
    <w:rPr>
      <w:color w:val="808080"/>
      <w:shd w:val="clear" w:color="auto" w:fill="E6E6E6"/>
    </w:rPr>
  </w:style>
  <w:style w:type="paragraph" w:customStyle="1" w:styleId="Section1heading">
    <w:name w:val="Section 1 heading"/>
    <w:basedOn w:val="BodyText"/>
    <w:next w:val="BodyText"/>
    <w:uiPriority w:val="99"/>
    <w:semiHidden/>
    <w:rsid w:val="00243658"/>
    <w:pPr>
      <w:spacing w:before="0" w:after="240" w:line="240" w:lineRule="auto"/>
    </w:pPr>
    <w:rPr>
      <w:b/>
      <w:color w:val="007A5F" w:themeColor="text2"/>
    </w:rPr>
  </w:style>
  <w:style w:type="paragraph" w:customStyle="1" w:styleId="DocTitle">
    <w:name w:val="DocTitle"/>
    <w:basedOn w:val="Normal"/>
    <w:uiPriority w:val="99"/>
    <w:semiHidden/>
    <w:rsid w:val="000A120E"/>
    <w:pPr>
      <w:spacing w:line="220" w:lineRule="atLeast"/>
    </w:pPr>
    <w:rPr>
      <w:color w:val="007A5F" w:themeColor="text2"/>
      <w:sz w:val="18"/>
    </w:rPr>
  </w:style>
  <w:style w:type="paragraph" w:customStyle="1" w:styleId="DocSubtitle">
    <w:name w:val="DocSubtitle"/>
    <w:basedOn w:val="Normal"/>
    <w:uiPriority w:val="99"/>
    <w:semiHidden/>
    <w:rsid w:val="000A120E"/>
    <w:pPr>
      <w:spacing w:line="220" w:lineRule="atLeast"/>
    </w:pPr>
    <w:rPr>
      <w:color w:val="007A5F" w:themeColor="text2"/>
      <w:sz w:val="18"/>
    </w:rPr>
  </w:style>
  <w:style w:type="paragraph" w:customStyle="1" w:styleId="TOCListheadings">
    <w:name w:val="TOC List headings"/>
    <w:basedOn w:val="BodyText"/>
    <w:next w:val="BodyText"/>
    <w:uiPriority w:val="99"/>
    <w:rsid w:val="00B03F26"/>
    <w:pPr>
      <w:spacing w:after="0"/>
    </w:pPr>
    <w:rPr>
      <w:b/>
      <w:noProof/>
      <w:color w:val="007A5F" w:themeColor="text2"/>
    </w:rPr>
  </w:style>
  <w:style w:type="paragraph" w:customStyle="1" w:styleId="AppendixHeading2">
    <w:name w:val="Appendix Heading 2"/>
    <w:basedOn w:val="BodyText"/>
    <w:next w:val="BodyText"/>
    <w:uiPriority w:val="99"/>
    <w:rsid w:val="000F4002"/>
    <w:pPr>
      <w:spacing w:before="240" w:line="240" w:lineRule="auto"/>
    </w:pPr>
    <w:rPr>
      <w:color w:val="007A5F" w:themeColor="text2"/>
      <w:sz w:val="24"/>
    </w:rPr>
  </w:style>
  <w:style w:type="paragraph" w:customStyle="1" w:styleId="ListNumberalpha">
    <w:name w:val="List Number alpha"/>
    <w:basedOn w:val="BodyText"/>
    <w:uiPriority w:val="99"/>
    <w:rsid w:val="00B35CA8"/>
    <w:pPr>
      <w:numPr>
        <w:ilvl w:val="7"/>
        <w:numId w:val="24"/>
      </w:numPr>
      <w:ind w:left="794" w:hanging="397"/>
    </w:pPr>
    <w:rPr>
      <w:lang w:val="fr-FR"/>
    </w:rPr>
  </w:style>
  <w:style w:type="paragraph" w:customStyle="1" w:styleId="ListNumberroman">
    <w:name w:val="List Number roman"/>
    <w:basedOn w:val="BodyText"/>
    <w:uiPriority w:val="99"/>
    <w:rsid w:val="00FE3FFD"/>
    <w:pPr>
      <w:numPr>
        <w:ilvl w:val="8"/>
        <w:numId w:val="24"/>
      </w:numPr>
      <w:ind w:left="1191"/>
    </w:pPr>
  </w:style>
  <w:style w:type="paragraph" w:styleId="TOCHeading">
    <w:name w:val="TOC Heading"/>
    <w:basedOn w:val="TOCListheadings"/>
    <w:next w:val="Normal"/>
    <w:uiPriority w:val="39"/>
    <w:qFormat/>
    <w:rsid w:val="00EB20F1"/>
  </w:style>
  <w:style w:type="character" w:styleId="PlaceholderText">
    <w:name w:val="Placeholder Text"/>
    <w:basedOn w:val="DefaultParagraphFont"/>
    <w:uiPriority w:val="99"/>
    <w:semiHidden/>
    <w:rsid w:val="00BB3BDD"/>
    <w:rPr>
      <w:color w:val="808080"/>
    </w:rPr>
  </w:style>
  <w:style w:type="paragraph" w:customStyle="1" w:styleId="TableTitle">
    <w:name w:val="Table Title"/>
    <w:basedOn w:val="Normal"/>
    <w:next w:val="Normal"/>
    <w:qFormat/>
    <w:rsid w:val="00E26ECA"/>
    <w:pPr>
      <w:keepNext/>
      <w:spacing w:before="240" w:after="120"/>
      <w:contextualSpacing/>
    </w:pPr>
    <w:rPr>
      <w:rFonts w:cs="Arial"/>
      <w:b/>
      <w:sz w:val="24"/>
      <w:lang w:val="en-US" w:eastAsia="en-AU"/>
    </w:rPr>
  </w:style>
  <w:style w:type="paragraph" w:customStyle="1" w:styleId="Tablenumber">
    <w:name w:val="Table number"/>
    <w:basedOn w:val="ListNumber"/>
    <w:uiPriority w:val="99"/>
    <w:rsid w:val="00DD0666"/>
    <w:pPr>
      <w:spacing w:before="0" w:after="0" w:line="240" w:lineRule="auto"/>
      <w:ind w:left="230" w:hanging="230"/>
    </w:pPr>
    <w:rPr>
      <w:color w:val="007A5F" w:themeColor="text2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416D1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724D0"/>
    <w:rPr>
      <w:rFonts w:cs="Arial"/>
      <w:b/>
      <w:iCs/>
      <w:color w:val="007A5F" w:themeColor="text2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35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header" Target="header3.xml"/><Relationship Id="rId26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hyperlink" Target="https://geoportal.statistics.gov.uk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geoportal.statistics.gov.uk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8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yperlink" Target="https://geoportal.statistics.gov.uk/" TargetMode="External"/><Relationship Id="rId28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s://geoportal.statistics.gov.uk/" TargetMode="Externa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sv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6.sv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ERM colours">
      <a:dk1>
        <a:sysClr val="windowText" lastClr="000000"/>
      </a:dk1>
      <a:lt1>
        <a:sysClr val="window" lastClr="FFFFFF"/>
      </a:lt1>
      <a:dk2>
        <a:srgbClr val="007A5F"/>
      </a:dk2>
      <a:lt2>
        <a:srgbClr val="666F74"/>
      </a:lt2>
      <a:accent1>
        <a:srgbClr val="003366"/>
      </a:accent1>
      <a:accent2>
        <a:srgbClr val="D28700"/>
      </a:accent2>
      <a:accent3>
        <a:srgbClr val="6A83B2"/>
      </a:accent3>
      <a:accent4>
        <a:srgbClr val="C40043"/>
      </a:accent4>
      <a:accent5>
        <a:srgbClr val="008DD6"/>
      </a:accent5>
      <a:accent6>
        <a:srgbClr val="B1A800"/>
      </a:accent6>
      <a:hlink>
        <a:srgbClr val="007A5F"/>
      </a:hlink>
      <a:folHlink>
        <a:srgbClr val="666F74"/>
      </a:folHlink>
    </a:clrScheme>
    <a:fontScheme name="ERM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7355FD45061540B9983A467B408F8C" ma:contentTypeVersion="10" ma:contentTypeDescription="Create a new document." ma:contentTypeScope="" ma:versionID="669df253d2a6c5ba6bd1bf0bfbbb2ecc">
  <xsd:schema xmlns:xsd="http://www.w3.org/2001/XMLSchema" xmlns:xs="http://www.w3.org/2001/XMLSchema" xmlns:p="http://schemas.microsoft.com/office/2006/metadata/properties" xmlns:ns2="8a57922b-7ce1-405b-a614-c87d8fd71ed8" xmlns:ns3="f8683ffa-d6e9-41f4-971c-c5b274023cd8" targetNamespace="http://schemas.microsoft.com/office/2006/metadata/properties" ma:root="true" ma:fieldsID="c101798ad136d47f92b109ece17ee1ae" ns2:_="" ns3:_="">
    <xsd:import namespace="8a57922b-7ce1-405b-a614-c87d8fd71ed8"/>
    <xsd:import namespace="f8683ffa-d6e9-41f4-971c-c5b274023c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7922b-7ce1-405b-a614-c87d8fd71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83ffa-d6e9-41f4-971c-c5b274023cd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36650F-36A4-4E4D-A37F-500DDEC779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070CC3-B452-4D78-9E84-23A9B62EED20}">
  <ds:schemaRefs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5b8e93fc-af97-4d2d-9e9b-5e28eab0813b"/>
    <ds:schemaRef ds:uri="631f58b0-b860-496d-9d71-14e8e56b1b14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C3E6A2D-8AD4-4058-99F8-7E4E37DC7794}"/>
</file>

<file path=customXml/itemProps4.xml><?xml version="1.0" encoding="utf-8"?>
<ds:datastoreItem xmlns:ds="http://schemas.openxmlformats.org/officeDocument/2006/customXml" ds:itemID="{C32E55D3-5856-43AB-8086-977DF5AEDE7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6c0d0a6-a4b9-4802-9a97-568759608577}" enabled="1" method="Standard" siteId="{f2fe6bd3-9c4a-485b-ae69-e18820a8813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1479</Words>
  <Characters>8520</Characters>
  <Application>Microsoft Office Word</Application>
  <DocSecurity>0</DocSecurity>
  <Lines>71</Lines>
  <Paragraphs>19</Paragraphs>
  <ScaleCrop>false</ScaleCrop>
  <Company/>
  <LinksUpToDate>false</LinksUpToDate>
  <CharactersWithSpaces>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LAEP Data Dictionary Checklist - Small Solar PV (V4)</dc:title>
  <dc:subject/>
  <dc:creator>Oscar Acton</dc:creator>
  <cp:lastModifiedBy>Oscar Acton</cp:lastModifiedBy>
  <cp:revision>4</cp:revision>
  <cp:lastPrinted>2024-08-01T11:29:00Z</cp:lastPrinted>
  <dcterms:created xsi:type="dcterms:W3CDTF">2024-08-01T11:27:00Z</dcterms:created>
  <dcterms:modified xsi:type="dcterms:W3CDTF">2024-08-01T11:29:00Z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0x0101008F7355FD45061540B9983A467B408F8C</vt:lpwstr>
  </property>
  <property fmtid="{D5CDD505-2E9C-101B-9397-08002B2CF9AE}" pid="3" name="MediaServiceImageTags">
    <vt:lpwstr/>
  </property>
  <property fmtid="{D5CDD505-2E9C-101B-9397-08002B2CF9AE}" pid="4" name="MSIP_Label_24fe2fa2-8093-4776-8a20-2d25f8c7acf2_Enabled">
    <vt:lpwstr>true</vt:lpwstr>
  </property>
  <property fmtid="{D5CDD505-2E9C-101B-9397-08002B2CF9AE}" pid="5" name="MSIP_Label_24fe2fa2-8093-4776-8a20-2d25f8c7acf2_SetDate">
    <vt:lpwstr>2024-07-30T13:15:47Z</vt:lpwstr>
  </property>
  <property fmtid="{D5CDD505-2E9C-101B-9397-08002B2CF9AE}" pid="6" name="MSIP_Label_24fe2fa2-8093-4776-8a20-2d25f8c7acf2_Method">
    <vt:lpwstr>Standard</vt:lpwstr>
  </property>
  <property fmtid="{D5CDD505-2E9C-101B-9397-08002B2CF9AE}" pid="7" name="MSIP_Label_24fe2fa2-8093-4776-8a20-2d25f8c7acf2_Name">
    <vt:lpwstr>Internal</vt:lpwstr>
  </property>
  <property fmtid="{D5CDD505-2E9C-101B-9397-08002B2CF9AE}" pid="8" name="MSIP_Label_24fe2fa2-8093-4776-8a20-2d25f8c7acf2_SiteId">
    <vt:lpwstr>887a239c-e092-45fe-92c8-d902c3681567</vt:lpwstr>
  </property>
  <property fmtid="{D5CDD505-2E9C-101B-9397-08002B2CF9AE}" pid="9" name="MSIP_Label_24fe2fa2-8093-4776-8a20-2d25f8c7acf2_ActionId">
    <vt:lpwstr>28234407-759a-462c-ac1e-15150b1d19ec</vt:lpwstr>
  </property>
  <property fmtid="{D5CDD505-2E9C-101B-9397-08002B2CF9AE}" pid="10" name="MSIP_Label_24fe2fa2-8093-4776-8a20-2d25f8c7acf2_ContentBits">
    <vt:lpwstr>0</vt:lpwstr>
  </property>
</Properties>
</file>